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D4" w:rsidRPr="009B4472" w:rsidRDefault="00121CD4" w:rsidP="00121CD4">
      <w:pPr>
        <w:jc w:val="left"/>
        <w:rPr>
          <w:rFonts w:ascii="Arial Narrow" w:hAnsi="Arial Narrow"/>
          <w:b/>
          <w:color w:val="000000"/>
          <w:sz w:val="20"/>
          <w:szCs w:val="20"/>
        </w:rPr>
      </w:pPr>
      <w:r w:rsidRPr="009B4472">
        <w:rPr>
          <w:rFonts w:ascii="Arial Narrow" w:hAnsi="Arial Narrow"/>
          <w:b/>
          <w:color w:val="000000"/>
          <w:sz w:val="20"/>
          <w:szCs w:val="20"/>
        </w:rPr>
        <w:t xml:space="preserve">Mentored Fundraising Assignment </w:t>
      </w:r>
      <w:r w:rsidR="001D6D27" w:rsidRPr="009B4472">
        <w:rPr>
          <w:rFonts w:ascii="Arial Narrow" w:hAnsi="Arial Narrow"/>
          <w:b/>
          <w:color w:val="000000"/>
          <w:sz w:val="20"/>
          <w:szCs w:val="20"/>
        </w:rPr>
        <w:t>20</w:t>
      </w:r>
      <w:r w:rsidRPr="009B4472">
        <w:rPr>
          <w:rFonts w:ascii="Arial Narrow" w:hAnsi="Arial Narrow"/>
          <w:b/>
          <w:color w:val="000000"/>
          <w:sz w:val="20"/>
          <w:szCs w:val="20"/>
        </w:rPr>
        <w:t xml:space="preserve"> Homework Instructions</w:t>
      </w:r>
    </w:p>
    <w:p w:rsidR="00121CD4" w:rsidRPr="009B4472" w:rsidRDefault="00121CD4" w:rsidP="00121CD4">
      <w:pPr>
        <w:jc w:val="left"/>
        <w:rPr>
          <w:rFonts w:ascii="Arial Narrow" w:hAnsi="Arial Narrow"/>
          <w:b/>
          <w:color w:val="000000"/>
          <w:sz w:val="20"/>
          <w:szCs w:val="20"/>
        </w:rPr>
      </w:pPr>
      <w:r w:rsidRPr="009B4472">
        <w:rPr>
          <w:rFonts w:ascii="Arial Narrow" w:hAnsi="Arial Narrow"/>
          <w:color w:val="000000"/>
          <w:sz w:val="20"/>
          <w:szCs w:val="20"/>
        </w:rPr>
        <w:t>6-Month Mentored Nonprofit Fundraising Certificate Program</w:t>
      </w:r>
    </w:p>
    <w:p w:rsidR="008229F1" w:rsidRPr="00FA69C8" w:rsidRDefault="008229F1" w:rsidP="008229F1">
      <w:pPr>
        <w:jc w:val="left"/>
        <w:rPr>
          <w:rFonts w:ascii="Arial Narrow" w:hAnsi="Arial Narrow"/>
          <w:b/>
          <w:color w:val="000000"/>
          <w:sz w:val="20"/>
          <w:szCs w:val="20"/>
        </w:rPr>
      </w:pPr>
      <w:proofErr w:type="gramStart"/>
      <w:r w:rsidRPr="00FA69C8">
        <w:rPr>
          <w:rFonts w:ascii="Arial Narrow" w:hAnsi="Arial Narrow"/>
          <w:color w:val="000000"/>
          <w:sz w:val="20"/>
          <w:szCs w:val="20"/>
        </w:rPr>
        <w:t>Center for Sustainable Development.</w:t>
      </w:r>
      <w:proofErr w:type="gramEnd"/>
      <w:r w:rsidRPr="00FA69C8">
        <w:rPr>
          <w:rFonts w:ascii="Arial Narrow" w:hAnsi="Arial Narrow"/>
          <w:color w:val="000000"/>
          <w:sz w:val="20"/>
          <w:szCs w:val="20"/>
        </w:rPr>
        <w:t xml:space="preserve"> </w:t>
      </w:r>
      <w:hyperlink r:id="rId6" w:history="1">
        <w:r w:rsidRPr="00FA69C8">
          <w:rPr>
            <w:rStyle w:val="Hyperlink"/>
            <w:rFonts w:ascii="Arial Narrow" w:hAnsi="Arial Narrow"/>
            <w:color w:val="FF0000"/>
            <w:sz w:val="20"/>
            <w:szCs w:val="20"/>
          </w:rPr>
          <w:t>https://nonprofit.csd-i.org/nonprofit-fundraising-training-certificate/</w:t>
        </w:r>
      </w:hyperlink>
    </w:p>
    <w:p w:rsidR="008D0EE6" w:rsidRPr="009B4472" w:rsidRDefault="008D0EE6" w:rsidP="00121CD4">
      <w:pPr>
        <w:jc w:val="left"/>
        <w:rPr>
          <w:rFonts w:ascii="Arial Narrow" w:hAnsi="Arial Narrow"/>
          <w:b/>
          <w:color w:val="000000"/>
          <w:sz w:val="20"/>
          <w:szCs w:val="20"/>
        </w:rPr>
      </w:pPr>
    </w:p>
    <w:p w:rsidR="00121CD4" w:rsidRPr="009B4472" w:rsidRDefault="00121CD4" w:rsidP="00121CD4">
      <w:pPr>
        <w:jc w:val="left"/>
        <w:rPr>
          <w:rFonts w:ascii="Arial Narrow" w:hAnsi="Arial Narrow"/>
          <w:b/>
          <w:color w:val="000000"/>
          <w:sz w:val="20"/>
          <w:szCs w:val="20"/>
        </w:rPr>
      </w:pPr>
      <w:r w:rsidRPr="009B4472">
        <w:rPr>
          <w:rFonts w:ascii="Arial Narrow" w:hAnsi="Arial Narrow"/>
          <w:b/>
          <w:color w:val="000000"/>
          <w:sz w:val="20"/>
          <w:szCs w:val="20"/>
        </w:rPr>
        <w:t>This week’s resources:</w:t>
      </w:r>
    </w:p>
    <w:p w:rsidR="00121CD4" w:rsidRPr="009B4472" w:rsidRDefault="00121CD4" w:rsidP="00121CD4">
      <w:pPr>
        <w:jc w:val="left"/>
        <w:rPr>
          <w:rFonts w:ascii="Arial Narrow" w:hAnsi="Arial Narrow"/>
          <w:b/>
          <w:color w:val="000000"/>
          <w:sz w:val="20"/>
          <w:szCs w:val="20"/>
        </w:rPr>
      </w:pPr>
      <w:r w:rsidRPr="009B4472">
        <w:rPr>
          <w:rFonts w:ascii="Arial Narrow" w:hAnsi="Arial Narrow"/>
          <w:color w:val="000000"/>
          <w:sz w:val="20"/>
          <w:szCs w:val="20"/>
        </w:rPr>
        <w:t>Class Home Page for Mentored Fundraising</w:t>
      </w:r>
    </w:p>
    <w:p w:rsidR="00121CD4" w:rsidRPr="009B4472" w:rsidRDefault="00121CD4" w:rsidP="00121CD4">
      <w:pPr>
        <w:jc w:val="left"/>
        <w:rPr>
          <w:rFonts w:ascii="Arial Narrow" w:hAnsi="Arial Narrow"/>
          <w:b/>
          <w:color w:val="000000"/>
          <w:sz w:val="20"/>
          <w:szCs w:val="20"/>
        </w:rPr>
      </w:pPr>
      <w:r w:rsidRPr="009B4472">
        <w:rPr>
          <w:rFonts w:ascii="Arial Narrow" w:hAnsi="Arial Narrow"/>
          <w:color w:val="000000"/>
          <w:sz w:val="20"/>
          <w:szCs w:val="20"/>
        </w:rPr>
        <w:t xml:space="preserve">Fundraising Assignment </w:t>
      </w:r>
      <w:r w:rsidR="008D0EE6" w:rsidRPr="009B4472">
        <w:rPr>
          <w:rFonts w:ascii="Arial Narrow" w:hAnsi="Arial Narrow"/>
          <w:color w:val="000000"/>
          <w:sz w:val="20"/>
          <w:szCs w:val="20"/>
        </w:rPr>
        <w:t>20</w:t>
      </w:r>
      <w:r w:rsidRPr="009B4472">
        <w:rPr>
          <w:rFonts w:ascii="Arial Narrow" w:hAnsi="Arial Narrow"/>
          <w:color w:val="000000"/>
          <w:sz w:val="20"/>
          <w:szCs w:val="20"/>
        </w:rPr>
        <w:t xml:space="preserve"> Homework Instructions</w:t>
      </w:r>
    </w:p>
    <w:p w:rsidR="009E6E85" w:rsidRPr="00DD614E" w:rsidRDefault="00DD614E" w:rsidP="00121CD4">
      <w:pPr>
        <w:jc w:val="left"/>
        <w:rPr>
          <w:rFonts w:ascii="Arial Narrow" w:hAnsi="Arial Narrow"/>
          <w:color w:val="FF0000"/>
          <w:sz w:val="20"/>
          <w:szCs w:val="20"/>
        </w:rPr>
      </w:pPr>
      <w:hyperlink r:id="rId7" w:history="1">
        <w:r w:rsidR="00925A6A" w:rsidRPr="00DD614E">
          <w:rPr>
            <w:rStyle w:val="Hyperlink"/>
            <w:rFonts w:ascii="Arial Narrow" w:hAnsi="Arial Narrow"/>
            <w:color w:val="FF0000"/>
            <w:sz w:val="20"/>
            <w:szCs w:val="20"/>
          </w:rPr>
          <w:t>Read</w:t>
        </w:r>
        <w:r w:rsidR="009E6E85" w:rsidRPr="00DD614E">
          <w:rPr>
            <w:rStyle w:val="Hyperlink"/>
            <w:rFonts w:ascii="Arial Narrow" w:hAnsi="Arial Narrow"/>
            <w:color w:val="FF0000"/>
            <w:sz w:val="20"/>
            <w:szCs w:val="20"/>
          </w:rPr>
          <w:t xml:space="preserve"> '12 Steps to Building a Perfect Landing Page Template'</w:t>
        </w:r>
      </w:hyperlink>
    </w:p>
    <w:p w:rsidR="00121CD4" w:rsidRPr="00DD614E" w:rsidRDefault="00DD614E" w:rsidP="00121CD4">
      <w:pPr>
        <w:jc w:val="left"/>
        <w:rPr>
          <w:rFonts w:ascii="Arial Narrow" w:eastAsia="Times New Roman" w:hAnsi="Arial Narrow"/>
          <w:color w:val="FF0000"/>
          <w:sz w:val="20"/>
          <w:szCs w:val="20"/>
        </w:rPr>
      </w:pPr>
      <w:hyperlink r:id="rId8" w:history="1">
        <w:r w:rsidR="00925A6A" w:rsidRPr="00DD614E">
          <w:rPr>
            <w:rStyle w:val="Hyperlink"/>
            <w:rFonts w:ascii="Arial Narrow" w:eastAsia="Times New Roman" w:hAnsi="Arial Narrow"/>
            <w:color w:val="FF0000"/>
            <w:sz w:val="20"/>
            <w:szCs w:val="20"/>
          </w:rPr>
          <w:t>Download Fundraising Assignment Twenty Word Version of Revised Landing Page</w:t>
        </w:r>
      </w:hyperlink>
    </w:p>
    <w:p w:rsidR="00925A6A" w:rsidRPr="009B4472" w:rsidRDefault="00925A6A" w:rsidP="00121CD4">
      <w:pPr>
        <w:jc w:val="left"/>
        <w:rPr>
          <w:rFonts w:ascii="Arial Narrow" w:eastAsia="Times New Roman" w:hAnsi="Arial Narrow"/>
          <w:sz w:val="20"/>
          <w:szCs w:val="20"/>
        </w:rPr>
      </w:pPr>
    </w:p>
    <w:p w:rsidR="009D3E77" w:rsidRDefault="00121CD4" w:rsidP="00121CD4">
      <w:pPr>
        <w:jc w:val="left"/>
        <w:rPr>
          <w:rFonts w:ascii="Arial Narrow" w:eastAsia="Times New Roman" w:hAnsi="Arial Narrow"/>
          <w:bCs/>
          <w:sz w:val="20"/>
          <w:szCs w:val="20"/>
        </w:rPr>
      </w:pPr>
      <w:r w:rsidRPr="009B4472">
        <w:rPr>
          <w:rFonts w:ascii="Arial Narrow" w:eastAsia="Times New Roman" w:hAnsi="Arial Narrow"/>
          <w:b/>
          <w:bCs/>
          <w:sz w:val="20"/>
          <w:szCs w:val="20"/>
        </w:rPr>
        <w:t xml:space="preserve">Assignment </w:t>
      </w:r>
      <w:r w:rsidR="001D6D27" w:rsidRPr="009B4472">
        <w:rPr>
          <w:rFonts w:ascii="Arial Narrow" w:eastAsia="Times New Roman" w:hAnsi="Arial Narrow"/>
          <w:b/>
          <w:bCs/>
          <w:sz w:val="20"/>
          <w:szCs w:val="20"/>
        </w:rPr>
        <w:t>20</w:t>
      </w:r>
      <w:r w:rsidRPr="009B4472">
        <w:rPr>
          <w:rFonts w:ascii="Arial Narrow" w:eastAsia="Times New Roman" w:hAnsi="Arial Narrow"/>
          <w:b/>
          <w:bCs/>
          <w:sz w:val="20"/>
          <w:szCs w:val="20"/>
        </w:rPr>
        <w:t xml:space="preserve">: </w:t>
      </w:r>
      <w:r w:rsidR="008D0EE6" w:rsidRPr="009B4472">
        <w:rPr>
          <w:rFonts w:ascii="Arial Narrow" w:hAnsi="Arial Narrow"/>
          <w:sz w:val="20"/>
          <w:szCs w:val="20"/>
        </w:rPr>
        <w:t xml:space="preserve">Final </w:t>
      </w:r>
      <w:r w:rsidR="00925A6A">
        <w:rPr>
          <w:rFonts w:ascii="Arial Narrow" w:hAnsi="Arial Narrow"/>
          <w:sz w:val="20"/>
          <w:szCs w:val="20"/>
        </w:rPr>
        <w:t xml:space="preserve">edit of and </w:t>
      </w:r>
      <w:r w:rsidR="008D0EE6" w:rsidRPr="009B4472">
        <w:rPr>
          <w:rFonts w:ascii="Arial Narrow" w:hAnsi="Arial Narrow"/>
          <w:sz w:val="20"/>
          <w:szCs w:val="20"/>
        </w:rPr>
        <w:t>connection between your newsletter and your landing page</w:t>
      </w:r>
      <w:r w:rsidR="009B4472">
        <w:rPr>
          <w:rFonts w:ascii="Arial Narrow" w:eastAsia="Times New Roman" w:hAnsi="Arial Narrow"/>
          <w:bCs/>
          <w:sz w:val="20"/>
          <w:szCs w:val="20"/>
        </w:rPr>
        <w:t>.</w:t>
      </w:r>
    </w:p>
    <w:p w:rsidR="00B94B56" w:rsidRDefault="009B4472" w:rsidP="009B4472">
      <w:pPr>
        <w:jc w:val="left"/>
        <w:rPr>
          <w:rFonts w:ascii="Arial Narrow" w:eastAsia="Times New Roman" w:hAnsi="Arial Narrow"/>
          <w:sz w:val="20"/>
          <w:szCs w:val="20"/>
        </w:rPr>
      </w:pPr>
      <w:r w:rsidRPr="009B4472">
        <w:rPr>
          <w:rFonts w:ascii="Arial Narrow" w:eastAsia="Times New Roman" w:hAnsi="Arial Narrow"/>
          <w:sz w:val="20"/>
          <w:szCs w:val="20"/>
        </w:rPr>
        <w:t>Over the past few weeks you have perfected a landing page and created a new newsletter template from that landing page.</w:t>
      </w:r>
      <w:r>
        <w:rPr>
          <w:rFonts w:ascii="Arial Narrow" w:eastAsia="Times New Roman" w:hAnsi="Arial Narrow"/>
          <w:sz w:val="20"/>
          <w:szCs w:val="20"/>
        </w:rPr>
        <w:t xml:space="preserve"> However, you have made a number of changes and then </w:t>
      </w:r>
      <w:r w:rsidR="00925A6A">
        <w:rPr>
          <w:rFonts w:ascii="Arial Narrow" w:eastAsia="Times New Roman" w:hAnsi="Arial Narrow"/>
          <w:sz w:val="20"/>
          <w:szCs w:val="20"/>
        </w:rPr>
        <w:t>per</w:t>
      </w:r>
      <w:r>
        <w:rPr>
          <w:rFonts w:ascii="Arial Narrow" w:eastAsia="Times New Roman" w:hAnsi="Arial Narrow"/>
          <w:sz w:val="20"/>
          <w:szCs w:val="20"/>
        </w:rPr>
        <w:t>forme</w:t>
      </w:r>
      <w:r w:rsidR="00925A6A">
        <w:rPr>
          <w:rFonts w:ascii="Arial Narrow" w:eastAsia="Times New Roman" w:hAnsi="Arial Narrow"/>
          <w:sz w:val="20"/>
          <w:szCs w:val="20"/>
        </w:rPr>
        <w:t>d a lot of copying and pasting.</w:t>
      </w:r>
    </w:p>
    <w:p w:rsidR="00B94B56" w:rsidRDefault="00B94B56" w:rsidP="009B4472">
      <w:pPr>
        <w:jc w:val="left"/>
        <w:rPr>
          <w:rFonts w:ascii="Arial Narrow" w:eastAsia="Times New Roman" w:hAnsi="Arial Narrow"/>
          <w:sz w:val="20"/>
          <w:szCs w:val="20"/>
        </w:rPr>
      </w:pPr>
    </w:p>
    <w:p w:rsidR="009B4472" w:rsidRDefault="009B4472" w:rsidP="009B4472">
      <w:pPr>
        <w:jc w:val="left"/>
        <w:rPr>
          <w:rFonts w:ascii="Arial Narrow" w:eastAsia="Times New Roman" w:hAnsi="Arial Narrow"/>
          <w:sz w:val="20"/>
          <w:szCs w:val="20"/>
        </w:rPr>
      </w:pPr>
      <w:r>
        <w:rPr>
          <w:rFonts w:ascii="Arial Narrow" w:eastAsia="Times New Roman" w:hAnsi="Arial Narrow"/>
          <w:sz w:val="20"/>
          <w:szCs w:val="20"/>
        </w:rPr>
        <w:t>So this week we</w:t>
      </w:r>
      <w:r w:rsidR="007A3364">
        <w:rPr>
          <w:rFonts w:ascii="Arial Narrow" w:eastAsia="Times New Roman" w:hAnsi="Arial Narrow"/>
          <w:sz w:val="20"/>
          <w:szCs w:val="20"/>
        </w:rPr>
        <w:t>'</w:t>
      </w:r>
      <w:r>
        <w:rPr>
          <w:rFonts w:ascii="Arial Narrow" w:eastAsia="Times New Roman" w:hAnsi="Arial Narrow"/>
          <w:sz w:val="20"/>
          <w:szCs w:val="20"/>
        </w:rPr>
        <w:t>re going to go through the newsletter and its matching landing page</w:t>
      </w:r>
      <w:r w:rsidR="00925A6A">
        <w:rPr>
          <w:rFonts w:ascii="Arial Narrow" w:eastAsia="Times New Roman" w:hAnsi="Arial Narrow"/>
          <w:sz w:val="20"/>
          <w:szCs w:val="20"/>
        </w:rPr>
        <w:t>, ensure they are parallel, and then</w:t>
      </w:r>
      <w:r>
        <w:rPr>
          <w:rFonts w:ascii="Arial Narrow" w:eastAsia="Times New Roman" w:hAnsi="Arial Narrow"/>
          <w:sz w:val="20"/>
          <w:szCs w:val="20"/>
        </w:rPr>
        <w:t xml:space="preserve"> fix any errors.</w:t>
      </w:r>
      <w:r w:rsidR="00B94B56">
        <w:rPr>
          <w:rFonts w:ascii="Arial Narrow" w:eastAsia="Times New Roman" w:hAnsi="Arial Narrow"/>
          <w:sz w:val="20"/>
          <w:szCs w:val="20"/>
        </w:rPr>
        <w:t xml:space="preserve"> We will also double check our call-to-action buttons </w:t>
      </w:r>
      <w:r w:rsidR="00925A6A">
        <w:rPr>
          <w:rFonts w:ascii="Arial Narrow" w:eastAsia="Times New Roman" w:hAnsi="Arial Narrow"/>
          <w:sz w:val="20"/>
          <w:szCs w:val="20"/>
        </w:rPr>
        <w:t xml:space="preserve">and links—and </w:t>
      </w:r>
      <w:r w:rsidR="00B94B56">
        <w:rPr>
          <w:rFonts w:ascii="Arial Narrow" w:eastAsia="Times New Roman" w:hAnsi="Arial Narrow"/>
          <w:sz w:val="20"/>
          <w:szCs w:val="20"/>
        </w:rPr>
        <w:t>then do a thorough proofread. So this becomes a last minute checklist that you should do each and every time you are about to send out a newsletter. It will become second nature and you will be able to do it quickly.</w:t>
      </w:r>
    </w:p>
    <w:p w:rsidR="00AB10AD" w:rsidRDefault="00AB10AD" w:rsidP="009B4472">
      <w:pPr>
        <w:jc w:val="left"/>
        <w:rPr>
          <w:rFonts w:ascii="Arial Narrow" w:eastAsia="Times New Roman" w:hAnsi="Arial Narrow"/>
          <w:sz w:val="20"/>
          <w:szCs w:val="20"/>
        </w:rPr>
      </w:pPr>
    </w:p>
    <w:p w:rsidR="00AB10AD" w:rsidRPr="009B4472" w:rsidRDefault="00AB10AD" w:rsidP="009B4472">
      <w:pPr>
        <w:jc w:val="left"/>
        <w:rPr>
          <w:rFonts w:ascii="Arial Narrow" w:eastAsia="Times New Roman" w:hAnsi="Arial Narrow"/>
          <w:sz w:val="20"/>
          <w:szCs w:val="20"/>
        </w:rPr>
      </w:pPr>
      <w:r>
        <w:rPr>
          <w:rFonts w:ascii="Arial Narrow" w:hAnsi="Arial Narrow"/>
          <w:sz w:val="20"/>
          <w:szCs w:val="20"/>
        </w:rPr>
        <w:t xml:space="preserve">You can also reread </w:t>
      </w:r>
      <w:r w:rsidRPr="00DD614E">
        <w:rPr>
          <w:rFonts w:ascii="Arial Narrow" w:hAnsi="Arial Narrow"/>
          <w:sz w:val="20"/>
          <w:szCs w:val="20"/>
        </w:rPr>
        <w:t>'</w:t>
      </w:r>
      <w:hyperlink r:id="rId9" w:history="1">
        <w:r w:rsidRPr="00DD614E">
          <w:rPr>
            <w:rStyle w:val="Hyperlink"/>
            <w:rFonts w:ascii="Arial Narrow" w:hAnsi="Arial Narrow"/>
            <w:color w:val="FF0000"/>
            <w:sz w:val="20"/>
            <w:szCs w:val="20"/>
          </w:rPr>
          <w:t>12 Steps to Building a Perfect Landing Page Template</w:t>
        </w:r>
      </w:hyperlink>
      <w:r w:rsidRPr="00AB10AD">
        <w:rPr>
          <w:rFonts w:ascii="Arial Narrow" w:hAnsi="Arial Narrow"/>
          <w:sz w:val="20"/>
          <w:szCs w:val="20"/>
        </w:rPr>
        <w:t>'</w:t>
      </w:r>
      <w:r w:rsidR="00925A6A">
        <w:rPr>
          <w:rFonts w:ascii="Arial Narrow" w:hAnsi="Arial Narrow"/>
          <w:sz w:val="20"/>
          <w:szCs w:val="20"/>
        </w:rPr>
        <w:t xml:space="preserve"> as a refresher.</w:t>
      </w:r>
    </w:p>
    <w:p w:rsidR="009B4472" w:rsidRPr="009B4472" w:rsidRDefault="009B4472" w:rsidP="00121CD4">
      <w:pPr>
        <w:jc w:val="left"/>
        <w:rPr>
          <w:rFonts w:ascii="Arial Narrow" w:eastAsia="Times New Roman" w:hAnsi="Arial Narrow"/>
          <w:bCs/>
          <w:sz w:val="20"/>
          <w:szCs w:val="20"/>
        </w:rPr>
      </w:pPr>
    </w:p>
    <w:p w:rsidR="008D0EE6" w:rsidRPr="009B4472" w:rsidRDefault="00925A6A" w:rsidP="00121CD4">
      <w:pPr>
        <w:jc w:val="left"/>
        <w:rPr>
          <w:rFonts w:ascii="Arial Narrow" w:eastAsia="Times New Roman" w:hAnsi="Arial Narrow"/>
          <w:bCs/>
          <w:sz w:val="20"/>
          <w:szCs w:val="20"/>
        </w:rPr>
      </w:pPr>
      <w:proofErr w:type="gramStart"/>
      <w:r w:rsidRPr="00B94B56">
        <w:rPr>
          <w:rFonts w:ascii="Arial Narrow" w:eastAsia="Times New Roman" w:hAnsi="Arial Narrow"/>
          <w:b/>
          <w:bCs/>
          <w:sz w:val="20"/>
          <w:szCs w:val="20"/>
        </w:rPr>
        <w:t>PART</w:t>
      </w:r>
      <w:r w:rsidR="00427175" w:rsidRPr="00B94B56">
        <w:rPr>
          <w:rFonts w:ascii="Arial Narrow" w:eastAsia="Times New Roman" w:hAnsi="Arial Narrow"/>
          <w:b/>
          <w:bCs/>
          <w:sz w:val="20"/>
          <w:szCs w:val="20"/>
        </w:rPr>
        <w:t xml:space="preserve"> </w:t>
      </w:r>
      <w:r w:rsidR="008D0EE6" w:rsidRPr="00B94B56">
        <w:rPr>
          <w:rFonts w:ascii="Arial Narrow" w:eastAsia="Times New Roman" w:hAnsi="Arial Narrow"/>
          <w:b/>
          <w:bCs/>
          <w:sz w:val="20"/>
          <w:szCs w:val="20"/>
        </w:rPr>
        <w:t>1.</w:t>
      </w:r>
      <w:proofErr w:type="gramEnd"/>
      <w:r w:rsidR="008D0EE6" w:rsidRPr="009B4472">
        <w:rPr>
          <w:rFonts w:ascii="Arial Narrow" w:eastAsia="Times New Roman" w:hAnsi="Arial Narrow"/>
          <w:bCs/>
          <w:sz w:val="20"/>
          <w:szCs w:val="20"/>
        </w:rPr>
        <w:t xml:space="preserve"> Make sure that your newsletter and your landing page templates are dovetailed together for ensuring that there is consistency between what the reader reads in your newsletter and finds on your landing page.</w:t>
      </w:r>
    </w:p>
    <w:p w:rsidR="00121CD4" w:rsidRPr="009B4472" w:rsidRDefault="00925A6A" w:rsidP="00121CD4">
      <w:pPr>
        <w:jc w:val="left"/>
        <w:rPr>
          <w:rFonts w:ascii="Arial Narrow" w:hAnsi="Arial Narrow"/>
          <w:sz w:val="20"/>
          <w:szCs w:val="20"/>
        </w:rPr>
      </w:pPr>
      <w:proofErr w:type="gramStart"/>
      <w:r w:rsidRPr="00B94B56">
        <w:rPr>
          <w:rFonts w:ascii="Arial Narrow" w:eastAsia="Times New Roman" w:hAnsi="Arial Narrow"/>
          <w:b/>
          <w:bCs/>
          <w:sz w:val="20"/>
          <w:szCs w:val="20"/>
        </w:rPr>
        <w:t xml:space="preserve">PART </w:t>
      </w:r>
      <w:r w:rsidR="008D0EE6" w:rsidRPr="00B94B56">
        <w:rPr>
          <w:rFonts w:ascii="Arial Narrow" w:hAnsi="Arial Narrow"/>
          <w:b/>
          <w:sz w:val="20"/>
          <w:szCs w:val="20"/>
        </w:rPr>
        <w:t>2</w:t>
      </w:r>
      <w:r w:rsidR="00BB0AA2" w:rsidRPr="00B94B56">
        <w:rPr>
          <w:rFonts w:ascii="Arial Narrow" w:hAnsi="Arial Narrow"/>
          <w:b/>
          <w:sz w:val="20"/>
          <w:szCs w:val="20"/>
        </w:rPr>
        <w:t>.</w:t>
      </w:r>
      <w:proofErr w:type="gramEnd"/>
      <w:r w:rsidR="009D3E77" w:rsidRPr="009B4472">
        <w:rPr>
          <w:rFonts w:ascii="Arial Narrow" w:hAnsi="Arial Narrow"/>
          <w:sz w:val="20"/>
          <w:szCs w:val="20"/>
        </w:rPr>
        <w:t xml:space="preserve"> </w:t>
      </w:r>
      <w:r w:rsidR="008D0EE6" w:rsidRPr="009B4472">
        <w:rPr>
          <w:rFonts w:ascii="Arial Narrow" w:hAnsi="Arial Narrow"/>
          <w:sz w:val="20"/>
          <w:szCs w:val="20"/>
        </w:rPr>
        <w:t>Incorporate a call to action in both the newsletter and in your landing page: convert visitors into donors.</w:t>
      </w:r>
    </w:p>
    <w:p w:rsidR="009D3E77" w:rsidRPr="009B4472" w:rsidRDefault="00925A6A" w:rsidP="00121CD4">
      <w:pPr>
        <w:jc w:val="left"/>
        <w:rPr>
          <w:rFonts w:ascii="Arial Narrow" w:hAnsi="Arial Narrow"/>
          <w:sz w:val="20"/>
          <w:szCs w:val="20"/>
        </w:rPr>
      </w:pPr>
      <w:proofErr w:type="gramStart"/>
      <w:r w:rsidRPr="00B94B56">
        <w:rPr>
          <w:rFonts w:ascii="Arial Narrow" w:eastAsia="Times New Roman" w:hAnsi="Arial Narrow"/>
          <w:b/>
          <w:bCs/>
          <w:sz w:val="20"/>
          <w:szCs w:val="20"/>
        </w:rPr>
        <w:t xml:space="preserve">PART </w:t>
      </w:r>
      <w:r w:rsidRPr="00B94B56">
        <w:rPr>
          <w:rFonts w:ascii="Arial Narrow" w:hAnsi="Arial Narrow"/>
          <w:b/>
          <w:sz w:val="20"/>
          <w:szCs w:val="20"/>
        </w:rPr>
        <w:t>3</w:t>
      </w:r>
      <w:r w:rsidR="00BB0AA2" w:rsidRPr="00B94B56">
        <w:rPr>
          <w:rFonts w:ascii="Arial Narrow" w:hAnsi="Arial Narrow"/>
          <w:b/>
          <w:sz w:val="20"/>
          <w:szCs w:val="20"/>
        </w:rPr>
        <w:t>.</w:t>
      </w:r>
      <w:proofErr w:type="gramEnd"/>
      <w:r w:rsidR="009D3E77" w:rsidRPr="009B4472">
        <w:rPr>
          <w:rFonts w:ascii="Arial Narrow" w:hAnsi="Arial Narrow"/>
          <w:sz w:val="20"/>
          <w:szCs w:val="20"/>
        </w:rPr>
        <w:t xml:space="preserve"> </w:t>
      </w:r>
      <w:r w:rsidRPr="009B4472">
        <w:rPr>
          <w:rFonts w:ascii="Arial Narrow" w:hAnsi="Arial Narrow"/>
          <w:sz w:val="20"/>
          <w:szCs w:val="20"/>
        </w:rPr>
        <w:t xml:space="preserve">Final check: </w:t>
      </w:r>
      <w:r>
        <w:rPr>
          <w:rFonts w:ascii="Arial Narrow" w:hAnsi="Arial Narrow"/>
          <w:sz w:val="20"/>
          <w:szCs w:val="20"/>
        </w:rPr>
        <w:t>Proof read,</w:t>
      </w:r>
      <w:r w:rsidR="008D0EE6" w:rsidRPr="009B4472">
        <w:rPr>
          <w:rFonts w:ascii="Arial Narrow" w:hAnsi="Arial Narrow"/>
          <w:sz w:val="20"/>
          <w:szCs w:val="20"/>
        </w:rPr>
        <w:t xml:space="preserve"> Yoast SEO, mobile friendly format, readability (send samples to different devices), check links, and check payment systems</w:t>
      </w:r>
      <w:r w:rsidR="009D3E77" w:rsidRPr="009B4472">
        <w:rPr>
          <w:rFonts w:ascii="Arial Narrow" w:hAnsi="Arial Narrow"/>
          <w:sz w:val="20"/>
          <w:szCs w:val="20"/>
        </w:rPr>
        <w:t>.</w:t>
      </w:r>
    </w:p>
    <w:p w:rsidR="005D29A4" w:rsidRDefault="005D29A4" w:rsidP="00121CD4">
      <w:pPr>
        <w:jc w:val="left"/>
        <w:rPr>
          <w:rFonts w:ascii="Arial Narrow" w:hAnsi="Arial Narrow"/>
          <w:sz w:val="20"/>
          <w:szCs w:val="20"/>
        </w:rPr>
      </w:pPr>
    </w:p>
    <w:p w:rsidR="00C53C22" w:rsidRPr="00C53C22" w:rsidRDefault="00925A6A" w:rsidP="00121CD4">
      <w:pPr>
        <w:jc w:val="left"/>
        <w:rPr>
          <w:rFonts w:ascii="Arial Narrow" w:hAnsi="Arial Narrow"/>
          <w:b/>
          <w:sz w:val="20"/>
          <w:szCs w:val="20"/>
        </w:rPr>
      </w:pPr>
      <w:proofErr w:type="gramStart"/>
      <w:r w:rsidRPr="00427175">
        <w:rPr>
          <w:rFonts w:ascii="Arial Narrow" w:eastAsia="Times New Roman" w:hAnsi="Arial Narrow"/>
          <w:b/>
          <w:bCs/>
          <w:sz w:val="20"/>
          <w:szCs w:val="20"/>
        </w:rPr>
        <w:t xml:space="preserve">PART </w:t>
      </w:r>
      <w:r w:rsidRPr="00C53C22">
        <w:rPr>
          <w:rFonts w:ascii="Arial Narrow" w:eastAsia="Times New Roman" w:hAnsi="Arial Narrow"/>
          <w:b/>
          <w:bCs/>
          <w:sz w:val="20"/>
          <w:szCs w:val="20"/>
        </w:rPr>
        <w:t>1</w:t>
      </w:r>
      <w:r w:rsidR="00C53C22" w:rsidRPr="00C53C22">
        <w:rPr>
          <w:rFonts w:ascii="Arial Narrow" w:eastAsia="Times New Roman" w:hAnsi="Arial Narrow"/>
          <w:b/>
          <w:bCs/>
          <w:sz w:val="20"/>
          <w:szCs w:val="20"/>
        </w:rPr>
        <w:t>.</w:t>
      </w:r>
      <w:proofErr w:type="gramEnd"/>
      <w:r w:rsidR="00C53C22" w:rsidRPr="00C53C22">
        <w:rPr>
          <w:rFonts w:ascii="Arial Narrow" w:eastAsia="Times New Roman" w:hAnsi="Arial Narrow"/>
          <w:b/>
          <w:bCs/>
          <w:sz w:val="20"/>
          <w:szCs w:val="20"/>
        </w:rPr>
        <w:t xml:space="preserve"> Make sure that your newsletter and your landing page templates are dovetailed together</w:t>
      </w:r>
    </w:p>
    <w:p w:rsidR="00925A6A" w:rsidRDefault="009B4472" w:rsidP="005D29A4">
      <w:pPr>
        <w:jc w:val="left"/>
        <w:rPr>
          <w:rFonts w:ascii="Arial Narrow" w:eastAsia="Times New Roman" w:hAnsi="Arial Narrow"/>
          <w:sz w:val="20"/>
          <w:szCs w:val="20"/>
        </w:rPr>
      </w:pPr>
      <w:r>
        <w:rPr>
          <w:rFonts w:ascii="Arial Narrow" w:eastAsia="Times New Roman" w:hAnsi="Arial Narrow"/>
          <w:sz w:val="20"/>
          <w:szCs w:val="20"/>
        </w:rPr>
        <w:t>If an Internet searcher has found your organization using keywords, and those keywords appear in your search results—when they click on your link and land on your landing page—they want to know immediately that they are on the correct page</w:t>
      </w:r>
      <w:r w:rsidR="00925A6A">
        <w:rPr>
          <w:rFonts w:ascii="Arial Narrow" w:eastAsia="Times New Roman" w:hAnsi="Arial Narrow"/>
          <w:sz w:val="20"/>
          <w:szCs w:val="20"/>
        </w:rPr>
        <w:t>—the page that answers their search query</w:t>
      </w:r>
      <w:r>
        <w:rPr>
          <w:rFonts w:ascii="Arial Narrow" w:eastAsia="Times New Roman" w:hAnsi="Arial Narrow"/>
          <w:sz w:val="20"/>
          <w:szCs w:val="20"/>
        </w:rPr>
        <w:t xml:space="preserve">. </w:t>
      </w:r>
    </w:p>
    <w:p w:rsidR="00925A6A" w:rsidRDefault="00925A6A" w:rsidP="005D29A4">
      <w:pPr>
        <w:jc w:val="left"/>
        <w:rPr>
          <w:rFonts w:ascii="Arial Narrow" w:eastAsia="Times New Roman" w:hAnsi="Arial Narrow"/>
          <w:sz w:val="20"/>
          <w:szCs w:val="20"/>
        </w:rPr>
      </w:pPr>
    </w:p>
    <w:p w:rsidR="009B4472" w:rsidRPr="009B4472" w:rsidRDefault="009B4472" w:rsidP="005D29A4">
      <w:pPr>
        <w:jc w:val="left"/>
        <w:rPr>
          <w:rFonts w:ascii="Arial Narrow" w:eastAsia="Times New Roman" w:hAnsi="Arial Narrow"/>
          <w:sz w:val="20"/>
          <w:szCs w:val="20"/>
        </w:rPr>
      </w:pPr>
      <w:r>
        <w:rPr>
          <w:rFonts w:ascii="Arial Narrow" w:eastAsia="Times New Roman" w:hAnsi="Arial Narrow"/>
          <w:sz w:val="20"/>
          <w:szCs w:val="20"/>
        </w:rPr>
        <w:t>If one of your subscribers receives a newsletter that is interesting to them—if they click on your call-to-action link and land on your landing page—they want to know immediately that they are on the correct page</w:t>
      </w:r>
      <w:r w:rsidR="00925A6A">
        <w:rPr>
          <w:rFonts w:ascii="Arial Narrow" w:eastAsia="Times New Roman" w:hAnsi="Arial Narrow"/>
          <w:sz w:val="20"/>
          <w:szCs w:val="20"/>
        </w:rPr>
        <w:t xml:space="preserve">—the one that </w:t>
      </w:r>
      <w:r w:rsidR="0077087B">
        <w:rPr>
          <w:rFonts w:ascii="Arial Narrow" w:eastAsia="Times New Roman" w:hAnsi="Arial Narrow"/>
          <w:sz w:val="20"/>
          <w:szCs w:val="20"/>
        </w:rPr>
        <w:t>fulfills their interest.</w:t>
      </w:r>
    </w:p>
    <w:p w:rsidR="009B4472" w:rsidRDefault="009B4472" w:rsidP="005D29A4">
      <w:pPr>
        <w:jc w:val="left"/>
        <w:rPr>
          <w:rFonts w:ascii="Arial Narrow" w:eastAsia="Times New Roman" w:hAnsi="Arial Narrow"/>
          <w:sz w:val="20"/>
          <w:szCs w:val="20"/>
        </w:rPr>
      </w:pPr>
    </w:p>
    <w:p w:rsidR="009B4472" w:rsidRDefault="009B4472" w:rsidP="005D29A4">
      <w:pPr>
        <w:jc w:val="left"/>
        <w:rPr>
          <w:rFonts w:ascii="Arial Narrow" w:eastAsia="Times New Roman" w:hAnsi="Arial Narrow"/>
          <w:sz w:val="20"/>
          <w:szCs w:val="20"/>
        </w:rPr>
      </w:pPr>
      <w:r>
        <w:rPr>
          <w:rFonts w:ascii="Arial Narrow" w:eastAsia="Times New Roman" w:hAnsi="Arial Narrow"/>
          <w:sz w:val="20"/>
          <w:szCs w:val="20"/>
        </w:rPr>
        <w:t xml:space="preserve">So my suggestion is to open up your newsletter and your landing page side-by-side in your monitor and make sure that they are absolutely in agreement. Titles should be the same. Information should be about exactly the same subject. </w:t>
      </w:r>
    </w:p>
    <w:p w:rsidR="00F20A9E" w:rsidRDefault="00F20A9E" w:rsidP="005D29A4">
      <w:pPr>
        <w:jc w:val="left"/>
        <w:rPr>
          <w:rFonts w:ascii="Arial Narrow" w:eastAsia="Times New Roman" w:hAnsi="Arial Narrow"/>
          <w:sz w:val="20"/>
          <w:szCs w:val="20"/>
        </w:rPr>
      </w:pPr>
    </w:p>
    <w:p w:rsidR="00F20A9E" w:rsidRDefault="00F20A9E" w:rsidP="005D29A4">
      <w:pPr>
        <w:jc w:val="left"/>
        <w:rPr>
          <w:rFonts w:ascii="Arial Narrow" w:eastAsia="Times New Roman" w:hAnsi="Arial Narrow"/>
          <w:sz w:val="20"/>
          <w:szCs w:val="20"/>
        </w:rPr>
      </w:pPr>
      <w:r>
        <w:rPr>
          <w:rFonts w:ascii="Arial Narrow" w:eastAsia="Times New Roman" w:hAnsi="Arial Narrow"/>
          <w:sz w:val="20"/>
          <w:szCs w:val="20"/>
        </w:rPr>
        <w:t>If they aren't in perfect correlation, what I like to do is to print the newsletter and the landing page out—and lay them side by side. Using a red pen, I can make minor adjustments to make them absolutely parallel. This can be done in a few minutes.</w:t>
      </w:r>
    </w:p>
    <w:p w:rsidR="00F20A9E" w:rsidRDefault="00F20A9E" w:rsidP="005D29A4">
      <w:pPr>
        <w:jc w:val="left"/>
        <w:rPr>
          <w:rFonts w:ascii="Arial Narrow" w:eastAsia="Times New Roman" w:hAnsi="Arial Narrow"/>
          <w:sz w:val="20"/>
          <w:szCs w:val="20"/>
        </w:rPr>
      </w:pPr>
    </w:p>
    <w:p w:rsidR="0067251E" w:rsidRPr="0067251E" w:rsidRDefault="0067251E" w:rsidP="005D29A4">
      <w:pPr>
        <w:jc w:val="left"/>
        <w:rPr>
          <w:rFonts w:ascii="Arial Narrow" w:eastAsia="Times New Roman" w:hAnsi="Arial Narrow"/>
          <w:b/>
          <w:sz w:val="20"/>
          <w:szCs w:val="20"/>
        </w:rPr>
      </w:pPr>
      <w:r w:rsidRPr="0067251E">
        <w:rPr>
          <w:rFonts w:ascii="Arial Narrow" w:eastAsia="Times New Roman" w:hAnsi="Arial Narrow"/>
          <w:b/>
          <w:sz w:val="20"/>
          <w:szCs w:val="20"/>
        </w:rPr>
        <w:t>My First Problem</w:t>
      </w:r>
    </w:p>
    <w:p w:rsidR="0077087B" w:rsidRDefault="00F20A9E" w:rsidP="005D29A4">
      <w:pPr>
        <w:jc w:val="left"/>
        <w:rPr>
          <w:rFonts w:ascii="Arial Narrow" w:eastAsia="Times New Roman" w:hAnsi="Arial Narrow"/>
          <w:sz w:val="20"/>
          <w:szCs w:val="20"/>
        </w:rPr>
      </w:pPr>
      <w:r>
        <w:rPr>
          <w:rFonts w:ascii="Arial Narrow" w:eastAsia="Times New Roman" w:hAnsi="Arial Narrow"/>
          <w:sz w:val="20"/>
          <w:szCs w:val="20"/>
        </w:rPr>
        <w:t>For example, my landing page's headline says "</w:t>
      </w:r>
      <w:r w:rsidRPr="00F20A9E">
        <w:rPr>
          <w:rFonts w:ascii="Arial Narrow" w:eastAsia="Times New Roman" w:hAnsi="Arial Narrow"/>
          <w:sz w:val="20"/>
          <w:szCs w:val="20"/>
        </w:rPr>
        <w:t>Subscribe to Claremont Food Bank News</w:t>
      </w:r>
      <w:r>
        <w:rPr>
          <w:rFonts w:ascii="Arial Narrow" w:eastAsia="Times New Roman" w:hAnsi="Arial Narrow"/>
          <w:sz w:val="20"/>
          <w:szCs w:val="20"/>
        </w:rPr>
        <w:t>." This was the intention for the original campaign</w:t>
      </w:r>
      <w:r w:rsidR="007A3364">
        <w:rPr>
          <w:rFonts w:ascii="Arial Narrow" w:eastAsia="Times New Roman" w:hAnsi="Arial Narrow"/>
          <w:sz w:val="20"/>
          <w:szCs w:val="20"/>
        </w:rPr>
        <w:t xml:space="preserve"> from</w:t>
      </w:r>
      <w:r w:rsidR="0077087B">
        <w:rPr>
          <w:rFonts w:ascii="Arial Narrow" w:eastAsia="Times New Roman" w:hAnsi="Arial Narrow"/>
          <w:sz w:val="20"/>
          <w:szCs w:val="20"/>
        </w:rPr>
        <w:t xml:space="preserve"> </w:t>
      </w:r>
      <w:r w:rsidR="0077087B" w:rsidRPr="0077087B">
        <w:rPr>
          <w:rFonts w:ascii="Arial Narrow" w:eastAsia="Times New Roman" w:hAnsi="Arial Narrow"/>
          <w:i/>
          <w:sz w:val="20"/>
          <w:szCs w:val="20"/>
        </w:rPr>
        <w:t>weeks ago</w:t>
      </w:r>
      <w:r>
        <w:rPr>
          <w:rFonts w:ascii="Arial Narrow" w:eastAsia="Times New Roman" w:hAnsi="Arial Narrow"/>
          <w:sz w:val="20"/>
          <w:szCs w:val="20"/>
        </w:rPr>
        <w:t xml:space="preserve">. </w:t>
      </w:r>
    </w:p>
    <w:p w:rsidR="0077087B" w:rsidRDefault="0077087B" w:rsidP="005D29A4">
      <w:pPr>
        <w:jc w:val="left"/>
        <w:rPr>
          <w:rFonts w:ascii="Arial Narrow" w:eastAsia="Times New Roman" w:hAnsi="Arial Narrow"/>
          <w:sz w:val="20"/>
          <w:szCs w:val="20"/>
        </w:rPr>
      </w:pPr>
    </w:p>
    <w:p w:rsidR="00F20A9E" w:rsidRDefault="00F20A9E" w:rsidP="005D29A4">
      <w:pPr>
        <w:jc w:val="left"/>
        <w:rPr>
          <w:rFonts w:ascii="Arial Narrow" w:eastAsia="Times New Roman" w:hAnsi="Arial Narrow"/>
          <w:sz w:val="20"/>
          <w:szCs w:val="20"/>
        </w:rPr>
      </w:pPr>
      <w:r>
        <w:rPr>
          <w:rFonts w:ascii="Arial Narrow" w:eastAsia="Times New Roman" w:hAnsi="Arial Narrow"/>
          <w:sz w:val="20"/>
          <w:szCs w:val="20"/>
        </w:rPr>
        <w:t xml:space="preserve">However, </w:t>
      </w:r>
      <w:r w:rsidR="0077087B">
        <w:rPr>
          <w:rFonts w:ascii="Arial Narrow" w:eastAsia="Times New Roman" w:hAnsi="Arial Narrow"/>
          <w:sz w:val="20"/>
          <w:szCs w:val="20"/>
        </w:rPr>
        <w:t xml:space="preserve">in assembling my newsletter, </w:t>
      </w:r>
      <w:r>
        <w:rPr>
          <w:rFonts w:ascii="Arial Narrow" w:eastAsia="Times New Roman" w:hAnsi="Arial Narrow"/>
          <w:sz w:val="20"/>
          <w:szCs w:val="20"/>
        </w:rPr>
        <w:t>after I</w:t>
      </w:r>
      <w:r w:rsidR="00C53C22">
        <w:rPr>
          <w:rFonts w:ascii="Arial Narrow" w:eastAsia="Times New Roman" w:hAnsi="Arial Narrow"/>
          <w:sz w:val="20"/>
          <w:szCs w:val="20"/>
        </w:rPr>
        <w:t xml:space="preserve"> reviewed </w:t>
      </w:r>
      <w:r>
        <w:rPr>
          <w:rFonts w:ascii="Arial Narrow" w:eastAsia="Times New Roman" w:hAnsi="Arial Narrow"/>
          <w:sz w:val="20"/>
          <w:szCs w:val="20"/>
        </w:rPr>
        <w:t xml:space="preserve">my </w:t>
      </w:r>
      <w:r w:rsidR="00C53C22">
        <w:rPr>
          <w:rFonts w:ascii="Arial Narrow" w:eastAsia="Times New Roman" w:hAnsi="Arial Narrow"/>
          <w:sz w:val="20"/>
          <w:szCs w:val="20"/>
        </w:rPr>
        <w:t xml:space="preserve">supporter research and my </w:t>
      </w:r>
      <w:r>
        <w:rPr>
          <w:rFonts w:ascii="Arial Narrow" w:eastAsia="Times New Roman" w:hAnsi="Arial Narrow"/>
          <w:sz w:val="20"/>
          <w:szCs w:val="20"/>
        </w:rPr>
        <w:t>subject line research I realized that I needed a more compelling subject line.</w:t>
      </w:r>
    </w:p>
    <w:p w:rsidR="00F20A9E" w:rsidRDefault="00F20A9E" w:rsidP="005D29A4">
      <w:pPr>
        <w:jc w:val="left"/>
        <w:rPr>
          <w:rFonts w:ascii="Arial Narrow" w:eastAsia="Times New Roman" w:hAnsi="Arial Narrow"/>
          <w:sz w:val="20"/>
          <w:szCs w:val="20"/>
        </w:rPr>
      </w:pPr>
    </w:p>
    <w:p w:rsidR="00F20A9E" w:rsidRDefault="00F20A9E" w:rsidP="005D29A4">
      <w:pPr>
        <w:jc w:val="left"/>
        <w:rPr>
          <w:rFonts w:ascii="Arial Narrow" w:eastAsia="Times New Roman" w:hAnsi="Arial Narrow"/>
          <w:sz w:val="20"/>
          <w:szCs w:val="20"/>
        </w:rPr>
      </w:pPr>
      <w:r>
        <w:rPr>
          <w:rFonts w:ascii="Arial Narrow" w:eastAsia="Times New Roman" w:hAnsi="Arial Narrow"/>
          <w:sz w:val="20"/>
          <w:szCs w:val="20"/>
        </w:rPr>
        <w:t xml:space="preserve">The improved subject </w:t>
      </w:r>
      <w:r w:rsidR="0077087B">
        <w:rPr>
          <w:rFonts w:ascii="Arial Narrow" w:eastAsia="Times New Roman" w:hAnsi="Arial Narrow"/>
          <w:sz w:val="20"/>
          <w:szCs w:val="20"/>
        </w:rPr>
        <w:t xml:space="preserve">line </w:t>
      </w:r>
      <w:r>
        <w:rPr>
          <w:rFonts w:ascii="Arial Narrow" w:eastAsia="Times New Roman" w:hAnsi="Arial Narrow"/>
          <w:sz w:val="20"/>
          <w:szCs w:val="20"/>
        </w:rPr>
        <w:t xml:space="preserve">on my newsletter says "Learn 3 Ways You Can End Hunger in Claremont Today." So I need </w:t>
      </w:r>
      <w:r w:rsidR="00C53C22">
        <w:rPr>
          <w:rFonts w:ascii="Arial Narrow" w:eastAsia="Times New Roman" w:hAnsi="Arial Narrow"/>
          <w:sz w:val="20"/>
          <w:szCs w:val="20"/>
        </w:rPr>
        <w:t>to bring those two elements in</w:t>
      </w:r>
      <w:r w:rsidR="007A3364">
        <w:rPr>
          <w:rFonts w:ascii="Arial Narrow" w:eastAsia="Times New Roman" w:hAnsi="Arial Narrow"/>
          <w:sz w:val="20"/>
          <w:szCs w:val="20"/>
        </w:rPr>
        <w:t>to</w:t>
      </w:r>
      <w:r>
        <w:rPr>
          <w:rFonts w:ascii="Arial Narrow" w:eastAsia="Times New Roman" w:hAnsi="Arial Narrow"/>
          <w:sz w:val="20"/>
          <w:szCs w:val="20"/>
        </w:rPr>
        <w:t xml:space="preserve"> correlation.</w:t>
      </w:r>
    </w:p>
    <w:p w:rsidR="0073526D" w:rsidRDefault="0073526D" w:rsidP="005D29A4">
      <w:pPr>
        <w:jc w:val="left"/>
        <w:rPr>
          <w:rFonts w:ascii="Arial Narrow" w:eastAsia="Times New Roman" w:hAnsi="Arial Narrow"/>
          <w:sz w:val="20"/>
          <w:szCs w:val="20"/>
        </w:rPr>
      </w:pPr>
    </w:p>
    <w:p w:rsidR="0073526D" w:rsidRDefault="0073526D" w:rsidP="005D29A4">
      <w:pPr>
        <w:jc w:val="left"/>
        <w:rPr>
          <w:rFonts w:ascii="Arial Narrow" w:eastAsia="Times New Roman" w:hAnsi="Arial Narrow"/>
          <w:sz w:val="20"/>
          <w:szCs w:val="20"/>
        </w:rPr>
      </w:pPr>
      <w:r>
        <w:rPr>
          <w:rFonts w:ascii="Arial Narrow" w:eastAsia="Times New Roman" w:hAnsi="Arial Narrow"/>
          <w:sz w:val="20"/>
          <w:szCs w:val="20"/>
        </w:rPr>
        <w:t>I will change my Landing Page Headline to say: "</w:t>
      </w:r>
      <w:r w:rsidRPr="0073526D">
        <w:rPr>
          <w:rFonts w:ascii="Arial Narrow" w:eastAsia="Times New Roman" w:hAnsi="Arial Narrow"/>
          <w:sz w:val="20"/>
          <w:szCs w:val="20"/>
        </w:rPr>
        <w:t>Learn 3 Ways You Can End Hunger in Claremont Today</w:t>
      </w:r>
      <w:r>
        <w:rPr>
          <w:rFonts w:ascii="Arial Narrow" w:eastAsia="Times New Roman" w:hAnsi="Arial Narrow"/>
          <w:sz w:val="20"/>
          <w:szCs w:val="20"/>
        </w:rPr>
        <w:t>."</w:t>
      </w:r>
    </w:p>
    <w:p w:rsidR="00F20A9E" w:rsidRDefault="00F20A9E" w:rsidP="005D29A4">
      <w:pPr>
        <w:jc w:val="left"/>
        <w:rPr>
          <w:rFonts w:ascii="Arial Narrow" w:eastAsia="Times New Roman" w:hAnsi="Arial Narrow"/>
          <w:sz w:val="20"/>
          <w:szCs w:val="20"/>
        </w:rPr>
      </w:pPr>
    </w:p>
    <w:p w:rsidR="00401B0A" w:rsidRPr="00401B0A" w:rsidRDefault="00401B0A" w:rsidP="005D29A4">
      <w:pPr>
        <w:jc w:val="left"/>
        <w:rPr>
          <w:rFonts w:ascii="Arial Narrow" w:eastAsia="Times New Roman" w:hAnsi="Arial Narrow"/>
          <w:b/>
          <w:sz w:val="20"/>
          <w:szCs w:val="20"/>
        </w:rPr>
      </w:pPr>
      <w:r w:rsidRPr="00401B0A">
        <w:rPr>
          <w:rFonts w:ascii="Arial Narrow" w:eastAsia="Times New Roman" w:hAnsi="Arial Narrow"/>
          <w:b/>
          <w:sz w:val="20"/>
          <w:szCs w:val="20"/>
        </w:rPr>
        <w:t>My Second Problem</w:t>
      </w:r>
    </w:p>
    <w:p w:rsidR="00F20A9E" w:rsidRDefault="00F20A9E" w:rsidP="005D29A4">
      <w:pPr>
        <w:jc w:val="left"/>
        <w:rPr>
          <w:rFonts w:ascii="Arial Narrow" w:eastAsia="Times New Roman" w:hAnsi="Arial Narrow"/>
          <w:sz w:val="20"/>
          <w:szCs w:val="20"/>
        </w:rPr>
      </w:pPr>
      <w:r>
        <w:rPr>
          <w:rFonts w:ascii="Arial Narrow" w:eastAsia="Times New Roman" w:hAnsi="Arial Narrow"/>
          <w:sz w:val="20"/>
          <w:szCs w:val="20"/>
        </w:rPr>
        <w:t>The second problem that I see is that although I copy/pasted information from the landing page directly into the newsletter, it is presented in a more</w:t>
      </w:r>
      <w:r w:rsidR="00401B0A">
        <w:rPr>
          <w:rFonts w:ascii="Arial Narrow" w:eastAsia="Times New Roman" w:hAnsi="Arial Narrow"/>
          <w:sz w:val="20"/>
          <w:szCs w:val="20"/>
        </w:rPr>
        <w:t xml:space="preserve"> condensed </w:t>
      </w:r>
      <w:r>
        <w:rPr>
          <w:rFonts w:ascii="Arial Narrow" w:eastAsia="Times New Roman" w:hAnsi="Arial Narrow"/>
          <w:sz w:val="20"/>
          <w:szCs w:val="20"/>
        </w:rPr>
        <w:t>format in the newsletter. Upon opening the newsletter</w:t>
      </w:r>
      <w:r w:rsidR="00C53C22">
        <w:rPr>
          <w:rFonts w:ascii="Arial Narrow" w:eastAsia="Times New Roman" w:hAnsi="Arial Narrow"/>
          <w:sz w:val="20"/>
          <w:szCs w:val="20"/>
        </w:rPr>
        <w:t xml:space="preserve"> the subscriber immediately sees that </w:t>
      </w:r>
      <w:r w:rsidR="0067251E">
        <w:rPr>
          <w:rFonts w:ascii="Arial Narrow" w:eastAsia="Times New Roman" w:hAnsi="Arial Narrow"/>
          <w:sz w:val="20"/>
          <w:szCs w:val="20"/>
        </w:rPr>
        <w:t xml:space="preserve">the three ways to end hunger in Claremont are </w:t>
      </w:r>
      <w:r w:rsidR="0077087B">
        <w:rPr>
          <w:rFonts w:ascii="Arial Narrow" w:eastAsia="Times New Roman" w:hAnsi="Arial Narrow"/>
          <w:sz w:val="20"/>
          <w:szCs w:val="20"/>
        </w:rPr>
        <w:t xml:space="preserve">to </w:t>
      </w:r>
      <w:r w:rsidR="0067251E">
        <w:rPr>
          <w:rFonts w:ascii="Arial Narrow" w:eastAsia="Times New Roman" w:hAnsi="Arial Narrow"/>
          <w:sz w:val="20"/>
          <w:szCs w:val="20"/>
        </w:rPr>
        <w:t xml:space="preserve">1) donate, 2) volunteer, and, 3) subscribe to the newsletter to stay up-to-date </w:t>
      </w:r>
      <w:r w:rsidR="00C53C22">
        <w:rPr>
          <w:rFonts w:ascii="Arial Narrow" w:eastAsia="Times New Roman" w:hAnsi="Arial Narrow"/>
          <w:sz w:val="20"/>
          <w:szCs w:val="20"/>
        </w:rPr>
        <w:t xml:space="preserve">on </w:t>
      </w:r>
      <w:r w:rsidR="0067251E">
        <w:rPr>
          <w:rFonts w:ascii="Arial Narrow" w:eastAsia="Times New Roman" w:hAnsi="Arial Narrow"/>
          <w:sz w:val="20"/>
          <w:szCs w:val="20"/>
        </w:rPr>
        <w:t>the food bank.</w:t>
      </w:r>
    </w:p>
    <w:p w:rsidR="00401B0A" w:rsidRDefault="00401B0A" w:rsidP="005D29A4">
      <w:pPr>
        <w:jc w:val="left"/>
        <w:rPr>
          <w:rFonts w:ascii="Arial Narrow" w:eastAsia="Times New Roman" w:hAnsi="Arial Narrow"/>
          <w:sz w:val="20"/>
          <w:szCs w:val="20"/>
        </w:rPr>
      </w:pPr>
    </w:p>
    <w:p w:rsidR="00401B0A" w:rsidRDefault="00401B0A" w:rsidP="005D29A4">
      <w:pPr>
        <w:jc w:val="left"/>
        <w:rPr>
          <w:rFonts w:ascii="Arial Narrow" w:eastAsia="Times New Roman" w:hAnsi="Arial Narrow"/>
          <w:sz w:val="20"/>
          <w:szCs w:val="20"/>
        </w:rPr>
      </w:pPr>
      <w:r>
        <w:rPr>
          <w:rFonts w:ascii="Arial Narrow" w:eastAsia="Times New Roman" w:hAnsi="Arial Narrow"/>
          <w:sz w:val="20"/>
          <w:szCs w:val="20"/>
        </w:rPr>
        <w:t>Since the landing page is much longer than the condensed newsletter, these three concepts are spread throughout the landing page—so a visitor doesn't see the three options right away like they saw in the newsletter.</w:t>
      </w:r>
    </w:p>
    <w:p w:rsidR="00401B0A" w:rsidRDefault="00401B0A" w:rsidP="005D29A4">
      <w:pPr>
        <w:jc w:val="left"/>
        <w:rPr>
          <w:rFonts w:ascii="Arial Narrow" w:eastAsia="Times New Roman" w:hAnsi="Arial Narrow"/>
          <w:sz w:val="20"/>
          <w:szCs w:val="20"/>
        </w:rPr>
      </w:pPr>
    </w:p>
    <w:p w:rsidR="0073526D" w:rsidRDefault="00401B0A" w:rsidP="005D29A4">
      <w:pPr>
        <w:jc w:val="left"/>
        <w:rPr>
          <w:rFonts w:ascii="Arial Narrow" w:eastAsia="Times New Roman" w:hAnsi="Arial Narrow"/>
          <w:sz w:val="20"/>
          <w:szCs w:val="20"/>
        </w:rPr>
      </w:pPr>
      <w:r>
        <w:rPr>
          <w:rFonts w:ascii="Arial Narrow" w:eastAsia="Times New Roman" w:hAnsi="Arial Narrow"/>
          <w:sz w:val="20"/>
          <w:szCs w:val="20"/>
        </w:rPr>
        <w:t xml:space="preserve">So I will need to add a </w:t>
      </w:r>
      <w:r w:rsidR="0073526D">
        <w:rPr>
          <w:rFonts w:ascii="Arial Narrow" w:eastAsia="Times New Roman" w:hAnsi="Arial Narrow"/>
          <w:sz w:val="20"/>
          <w:szCs w:val="20"/>
        </w:rPr>
        <w:t>short sentence at</w:t>
      </w:r>
      <w:r w:rsidR="00C53C22">
        <w:rPr>
          <w:rFonts w:ascii="Arial Narrow" w:eastAsia="Times New Roman" w:hAnsi="Arial Narrow"/>
          <w:sz w:val="20"/>
          <w:szCs w:val="20"/>
        </w:rPr>
        <w:t xml:space="preserve"> </w:t>
      </w:r>
      <w:r>
        <w:rPr>
          <w:rFonts w:ascii="Arial Narrow" w:eastAsia="Times New Roman" w:hAnsi="Arial Narrow"/>
          <w:sz w:val="20"/>
          <w:szCs w:val="20"/>
        </w:rPr>
        <w:t>the very top o</w:t>
      </w:r>
      <w:r w:rsidR="0073526D">
        <w:rPr>
          <w:rFonts w:ascii="Arial Narrow" w:eastAsia="Times New Roman" w:hAnsi="Arial Narrow"/>
          <w:sz w:val="20"/>
          <w:szCs w:val="20"/>
        </w:rPr>
        <w:t>f the landing page showing the</w:t>
      </w:r>
      <w:r>
        <w:rPr>
          <w:rFonts w:ascii="Arial Narrow" w:eastAsia="Times New Roman" w:hAnsi="Arial Narrow"/>
          <w:sz w:val="20"/>
          <w:szCs w:val="20"/>
        </w:rPr>
        <w:t xml:space="preserve"> three </w:t>
      </w:r>
      <w:r w:rsidR="0073526D">
        <w:rPr>
          <w:rFonts w:ascii="Arial Narrow" w:eastAsia="Times New Roman" w:hAnsi="Arial Narrow"/>
          <w:sz w:val="20"/>
          <w:szCs w:val="20"/>
        </w:rPr>
        <w:t xml:space="preserve">support </w:t>
      </w:r>
      <w:r>
        <w:rPr>
          <w:rFonts w:ascii="Arial Narrow" w:eastAsia="Times New Roman" w:hAnsi="Arial Narrow"/>
          <w:sz w:val="20"/>
          <w:szCs w:val="20"/>
        </w:rPr>
        <w:t xml:space="preserve">options and why they will help </w:t>
      </w:r>
      <w:r w:rsidR="0077087B">
        <w:rPr>
          <w:rFonts w:ascii="Arial Narrow" w:eastAsia="Times New Roman" w:hAnsi="Arial Narrow"/>
          <w:sz w:val="20"/>
          <w:szCs w:val="20"/>
        </w:rPr>
        <w:t>end</w:t>
      </w:r>
      <w:r>
        <w:rPr>
          <w:rFonts w:ascii="Arial Narrow" w:eastAsia="Times New Roman" w:hAnsi="Arial Narrow"/>
          <w:sz w:val="20"/>
          <w:szCs w:val="20"/>
        </w:rPr>
        <w:t xml:space="preserve"> hunger in Claremont.</w:t>
      </w:r>
      <w:r w:rsidR="0073526D">
        <w:rPr>
          <w:rFonts w:ascii="Arial Narrow" w:eastAsia="Times New Roman" w:hAnsi="Arial Narrow"/>
          <w:sz w:val="20"/>
          <w:szCs w:val="20"/>
        </w:rPr>
        <w:t xml:space="preserve"> </w:t>
      </w:r>
    </w:p>
    <w:p w:rsidR="0073526D" w:rsidRDefault="0073526D" w:rsidP="005D29A4">
      <w:pPr>
        <w:jc w:val="left"/>
        <w:rPr>
          <w:rFonts w:ascii="Arial Narrow" w:eastAsia="Times New Roman" w:hAnsi="Arial Narrow"/>
          <w:sz w:val="20"/>
          <w:szCs w:val="20"/>
        </w:rPr>
      </w:pPr>
    </w:p>
    <w:p w:rsidR="009B4472" w:rsidRDefault="0073526D" w:rsidP="005D29A4">
      <w:pPr>
        <w:jc w:val="left"/>
        <w:rPr>
          <w:rFonts w:ascii="Arial Narrow" w:eastAsia="Times New Roman" w:hAnsi="Arial Narrow"/>
          <w:sz w:val="20"/>
          <w:szCs w:val="20"/>
        </w:rPr>
      </w:pPr>
      <w:r>
        <w:rPr>
          <w:rFonts w:ascii="Arial Narrow" w:eastAsia="Times New Roman" w:hAnsi="Arial Narrow"/>
          <w:sz w:val="20"/>
          <w:szCs w:val="20"/>
        </w:rPr>
        <w:lastRenderedPageBreak/>
        <w:t>So I changed my Landing Page Sub-Headline to say: "</w:t>
      </w:r>
      <w:r w:rsidRPr="0073526D">
        <w:rPr>
          <w:rFonts w:ascii="Arial Narrow" w:eastAsia="Times New Roman" w:hAnsi="Arial Narrow"/>
          <w:sz w:val="20"/>
          <w:szCs w:val="20"/>
        </w:rPr>
        <w:t>Donate, Volunteer &amp; Subscribe to Our People-Centered Claremont Food Bank News</w:t>
      </w:r>
      <w:r>
        <w:rPr>
          <w:rFonts w:ascii="Arial Narrow" w:eastAsia="Times New Roman" w:hAnsi="Arial Narrow"/>
          <w:sz w:val="20"/>
          <w:szCs w:val="20"/>
        </w:rPr>
        <w:t>."</w:t>
      </w:r>
    </w:p>
    <w:p w:rsidR="0073526D" w:rsidRDefault="0073526D" w:rsidP="005D29A4">
      <w:pPr>
        <w:jc w:val="left"/>
        <w:rPr>
          <w:rFonts w:ascii="Arial Narrow" w:eastAsia="Times New Roman" w:hAnsi="Arial Narrow"/>
          <w:sz w:val="20"/>
          <w:szCs w:val="20"/>
        </w:rPr>
      </w:pPr>
    </w:p>
    <w:p w:rsidR="0073526D" w:rsidRDefault="0073526D" w:rsidP="005D29A4">
      <w:pPr>
        <w:jc w:val="left"/>
        <w:rPr>
          <w:rFonts w:ascii="Arial Narrow" w:eastAsia="Times New Roman" w:hAnsi="Arial Narrow"/>
          <w:sz w:val="20"/>
          <w:szCs w:val="20"/>
        </w:rPr>
      </w:pPr>
      <w:r>
        <w:rPr>
          <w:rFonts w:ascii="Arial Narrow" w:eastAsia="Times New Roman" w:hAnsi="Arial Narrow"/>
          <w:sz w:val="20"/>
          <w:szCs w:val="20"/>
        </w:rPr>
        <w:t>These two changes only took me a few minutes to do and solved the problem.</w:t>
      </w:r>
      <w:r w:rsidR="00CF4A6F">
        <w:rPr>
          <w:rFonts w:ascii="Arial Narrow" w:eastAsia="Times New Roman" w:hAnsi="Arial Narrow"/>
          <w:sz w:val="20"/>
          <w:szCs w:val="20"/>
        </w:rPr>
        <w:t xml:space="preserve"> The Newsletter and the Landing page are now parallel to each other.</w:t>
      </w:r>
    </w:p>
    <w:p w:rsidR="00401B0A" w:rsidRDefault="00401B0A" w:rsidP="005D29A4">
      <w:pPr>
        <w:jc w:val="left"/>
        <w:rPr>
          <w:rFonts w:ascii="Arial Narrow" w:eastAsia="Times New Roman" w:hAnsi="Arial Narrow"/>
          <w:sz w:val="20"/>
          <w:szCs w:val="20"/>
        </w:rPr>
      </w:pPr>
    </w:p>
    <w:p w:rsidR="0073526D" w:rsidRDefault="00134267" w:rsidP="005D29A4">
      <w:pPr>
        <w:jc w:val="left"/>
        <w:rPr>
          <w:rFonts w:ascii="Arial Narrow" w:eastAsia="Times New Roman" w:hAnsi="Arial Narrow"/>
          <w:color w:val="FF0000"/>
          <w:sz w:val="20"/>
          <w:szCs w:val="20"/>
        </w:rPr>
      </w:pPr>
      <w:hyperlink r:id="rId10" w:history="1">
        <w:r w:rsidR="0073526D" w:rsidRPr="0073526D">
          <w:rPr>
            <w:rStyle w:val="Hyperlink"/>
            <w:rFonts w:ascii="Arial Narrow" w:eastAsia="Times New Roman" w:hAnsi="Arial Narrow"/>
            <w:color w:val="FF0000"/>
            <w:sz w:val="20"/>
            <w:szCs w:val="20"/>
          </w:rPr>
          <w:t xml:space="preserve">You can see the </w:t>
        </w:r>
        <w:r w:rsidR="00E72CB8">
          <w:rPr>
            <w:rStyle w:val="Hyperlink"/>
            <w:rFonts w:ascii="Arial Narrow" w:eastAsia="Times New Roman" w:hAnsi="Arial Narrow"/>
            <w:color w:val="FF0000"/>
            <w:sz w:val="20"/>
            <w:szCs w:val="20"/>
          </w:rPr>
          <w:t>improv</w:t>
        </w:r>
        <w:r w:rsidR="0073526D" w:rsidRPr="0073526D">
          <w:rPr>
            <w:rStyle w:val="Hyperlink"/>
            <w:rFonts w:ascii="Arial Narrow" w:eastAsia="Times New Roman" w:hAnsi="Arial Narrow"/>
            <w:color w:val="FF0000"/>
            <w:sz w:val="20"/>
            <w:szCs w:val="20"/>
          </w:rPr>
          <w:t>ed landing page here</w:t>
        </w:r>
      </w:hyperlink>
      <w:r w:rsidR="0073526D" w:rsidRPr="0073526D">
        <w:rPr>
          <w:rFonts w:ascii="Arial Narrow" w:eastAsia="Times New Roman" w:hAnsi="Arial Narrow"/>
          <w:color w:val="FF0000"/>
          <w:sz w:val="20"/>
          <w:szCs w:val="20"/>
        </w:rPr>
        <w:t>.</w:t>
      </w:r>
      <w:r w:rsidR="007A3364">
        <w:rPr>
          <w:rFonts w:ascii="Arial Narrow" w:eastAsia="Times New Roman" w:hAnsi="Arial Narrow"/>
          <w:color w:val="FF0000"/>
          <w:sz w:val="20"/>
          <w:szCs w:val="20"/>
        </w:rPr>
        <w:tab/>
      </w:r>
      <w:hyperlink r:id="rId11" w:history="1">
        <w:r w:rsidR="007A3364" w:rsidRPr="0019538B">
          <w:rPr>
            <w:rStyle w:val="Hyperlink"/>
            <w:rFonts w:ascii="Arial Narrow" w:eastAsia="Times New Roman" w:hAnsi="Arial Narrow"/>
            <w:color w:val="FF0000"/>
            <w:sz w:val="20"/>
            <w:szCs w:val="20"/>
          </w:rPr>
          <w:t>You can see the newsletter here</w:t>
        </w:r>
      </w:hyperlink>
      <w:r w:rsidR="007A3364">
        <w:rPr>
          <w:rFonts w:ascii="Arial Narrow" w:eastAsia="Times New Roman" w:hAnsi="Arial Narrow"/>
          <w:color w:val="FF0000"/>
          <w:sz w:val="20"/>
          <w:szCs w:val="20"/>
        </w:rPr>
        <w:t xml:space="preserve">. </w:t>
      </w:r>
    </w:p>
    <w:p w:rsidR="00C53C22" w:rsidRDefault="00C53C22" w:rsidP="005D29A4">
      <w:pPr>
        <w:jc w:val="left"/>
        <w:rPr>
          <w:rFonts w:ascii="Arial Narrow" w:eastAsia="Times New Roman" w:hAnsi="Arial Narrow"/>
          <w:sz w:val="20"/>
          <w:szCs w:val="20"/>
        </w:rPr>
      </w:pPr>
    </w:p>
    <w:p w:rsidR="00A46692" w:rsidRDefault="00A46692" w:rsidP="005D29A4">
      <w:pPr>
        <w:jc w:val="left"/>
        <w:rPr>
          <w:rFonts w:ascii="Arial Narrow" w:eastAsia="Times New Roman" w:hAnsi="Arial Narrow"/>
          <w:sz w:val="20"/>
          <w:szCs w:val="20"/>
        </w:rPr>
      </w:pPr>
      <w:r>
        <w:rPr>
          <w:rFonts w:ascii="Arial Narrow" w:eastAsia="Times New Roman" w:hAnsi="Arial Narrow"/>
          <w:sz w:val="20"/>
          <w:szCs w:val="20"/>
        </w:rPr>
        <w:t>Here is an illustration</w:t>
      </w:r>
      <w:r w:rsidR="007A3364">
        <w:rPr>
          <w:rFonts w:ascii="Arial Narrow" w:eastAsia="Times New Roman" w:hAnsi="Arial Narrow"/>
          <w:sz w:val="20"/>
          <w:szCs w:val="20"/>
        </w:rPr>
        <w:t xml:space="preserve"> of the two documents</w:t>
      </w:r>
      <w:r>
        <w:rPr>
          <w:rFonts w:ascii="Arial Narrow" w:eastAsia="Times New Roman" w:hAnsi="Arial Narrow"/>
          <w:sz w:val="20"/>
          <w:szCs w:val="20"/>
        </w:rPr>
        <w:t>:</w:t>
      </w:r>
    </w:p>
    <w:p w:rsidR="00A46692" w:rsidRDefault="00A46692" w:rsidP="005D29A4">
      <w:pPr>
        <w:jc w:val="left"/>
        <w:rPr>
          <w:rFonts w:ascii="Arial Narrow" w:eastAsia="Times New Roman" w:hAnsi="Arial Narrow"/>
          <w:sz w:val="20"/>
          <w:szCs w:val="20"/>
        </w:rPr>
      </w:pPr>
    </w:p>
    <w:tbl>
      <w:tblPr>
        <w:tblStyle w:val="TableGrid"/>
        <w:tblW w:w="0" w:type="auto"/>
        <w:tblLook w:val="04A0"/>
      </w:tblPr>
      <w:tblGrid>
        <w:gridCol w:w="5508"/>
        <w:gridCol w:w="5508"/>
      </w:tblGrid>
      <w:tr w:rsidR="00A46692" w:rsidTr="00A46692">
        <w:tc>
          <w:tcPr>
            <w:tcW w:w="5508" w:type="dxa"/>
          </w:tcPr>
          <w:p w:rsidR="00A46692" w:rsidRDefault="00E72CB8" w:rsidP="005D29A4">
            <w:pPr>
              <w:jc w:val="left"/>
              <w:rPr>
                <w:rFonts w:ascii="Arial Narrow" w:eastAsia="Times New Roman" w:hAnsi="Arial Narrow"/>
                <w:sz w:val="20"/>
                <w:szCs w:val="20"/>
              </w:rPr>
            </w:pPr>
            <w:r>
              <w:rPr>
                <w:rFonts w:ascii="Arial Narrow" w:eastAsia="Times New Roman" w:hAnsi="Arial Narrow"/>
                <w:noProof/>
                <w:sz w:val="20"/>
                <w:szCs w:val="20"/>
              </w:rPr>
              <w:drawing>
                <wp:inline distT="0" distB="0" distL="0" distR="0">
                  <wp:extent cx="2569073" cy="5976518"/>
                  <wp:effectExtent l="19050" t="0" r="2677" b="0"/>
                  <wp:docPr id="3" name="Picture 2" descr="Constant Contact Screenshot of Food Bank News 748px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ant Contact Screenshot of Food Bank News 748px cropped.jpg"/>
                          <pic:cNvPicPr/>
                        </pic:nvPicPr>
                        <pic:blipFill>
                          <a:blip r:embed="rId12" cstate="print"/>
                          <a:stretch>
                            <a:fillRect/>
                          </a:stretch>
                        </pic:blipFill>
                        <pic:spPr>
                          <a:xfrm>
                            <a:off x="0" y="0"/>
                            <a:ext cx="2570324" cy="5979428"/>
                          </a:xfrm>
                          <a:prstGeom prst="rect">
                            <a:avLst/>
                          </a:prstGeom>
                        </pic:spPr>
                      </pic:pic>
                    </a:graphicData>
                  </a:graphic>
                </wp:inline>
              </w:drawing>
            </w:r>
          </w:p>
        </w:tc>
        <w:tc>
          <w:tcPr>
            <w:tcW w:w="5508" w:type="dxa"/>
          </w:tcPr>
          <w:p w:rsidR="00A46692" w:rsidRDefault="00A46692" w:rsidP="005D29A4">
            <w:pPr>
              <w:jc w:val="left"/>
              <w:rPr>
                <w:rFonts w:ascii="Arial Narrow" w:eastAsia="Times New Roman" w:hAnsi="Arial Narrow"/>
                <w:sz w:val="20"/>
                <w:szCs w:val="20"/>
              </w:rPr>
            </w:pPr>
            <w:r>
              <w:rPr>
                <w:rFonts w:ascii="Arial Narrow" w:eastAsia="Times New Roman" w:hAnsi="Arial Narrow"/>
                <w:noProof/>
                <w:sz w:val="20"/>
                <w:szCs w:val="20"/>
              </w:rPr>
              <w:drawing>
                <wp:inline distT="0" distB="0" distL="0" distR="0">
                  <wp:extent cx="3126013" cy="4674412"/>
                  <wp:effectExtent l="19050" t="0" r="0" b="0"/>
                  <wp:docPr id="2" name="Picture 1" descr="Fundraising Ch. 20 Revised Landing Page 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ing Ch. 20 Revised Landing Page 748.jpg"/>
                          <pic:cNvPicPr/>
                        </pic:nvPicPr>
                        <pic:blipFill>
                          <a:blip r:embed="rId13" cstate="print"/>
                          <a:stretch>
                            <a:fillRect/>
                          </a:stretch>
                        </pic:blipFill>
                        <pic:spPr>
                          <a:xfrm>
                            <a:off x="0" y="0"/>
                            <a:ext cx="3128575" cy="4678244"/>
                          </a:xfrm>
                          <a:prstGeom prst="rect">
                            <a:avLst/>
                          </a:prstGeom>
                        </pic:spPr>
                      </pic:pic>
                    </a:graphicData>
                  </a:graphic>
                </wp:inline>
              </w:drawing>
            </w:r>
          </w:p>
        </w:tc>
      </w:tr>
    </w:tbl>
    <w:p w:rsidR="00A46692" w:rsidRDefault="00A46692" w:rsidP="005D29A4">
      <w:pPr>
        <w:jc w:val="left"/>
        <w:rPr>
          <w:rFonts w:ascii="Arial Narrow" w:eastAsia="Times New Roman" w:hAnsi="Arial Narrow"/>
          <w:sz w:val="20"/>
          <w:szCs w:val="20"/>
        </w:rPr>
      </w:pPr>
    </w:p>
    <w:p w:rsidR="00427175" w:rsidRPr="00427175" w:rsidRDefault="00CE5BB5" w:rsidP="005D29A4">
      <w:pPr>
        <w:jc w:val="left"/>
        <w:rPr>
          <w:rFonts w:ascii="Arial Narrow" w:eastAsia="Times New Roman" w:hAnsi="Arial Narrow"/>
          <w:b/>
          <w:sz w:val="20"/>
          <w:szCs w:val="20"/>
        </w:rPr>
      </w:pPr>
      <w:proofErr w:type="gramStart"/>
      <w:r w:rsidRPr="00427175">
        <w:rPr>
          <w:rFonts w:ascii="Arial Narrow" w:eastAsia="Times New Roman" w:hAnsi="Arial Narrow"/>
          <w:b/>
          <w:bCs/>
          <w:sz w:val="20"/>
          <w:szCs w:val="20"/>
        </w:rPr>
        <w:t>PART</w:t>
      </w:r>
      <w:r w:rsidR="00427175" w:rsidRPr="00427175">
        <w:rPr>
          <w:rFonts w:ascii="Arial Narrow" w:eastAsia="Times New Roman" w:hAnsi="Arial Narrow"/>
          <w:b/>
          <w:bCs/>
          <w:sz w:val="20"/>
          <w:szCs w:val="20"/>
        </w:rPr>
        <w:t xml:space="preserve"> </w:t>
      </w:r>
      <w:r w:rsidR="00427175" w:rsidRPr="00427175">
        <w:rPr>
          <w:rFonts w:ascii="Arial Narrow" w:hAnsi="Arial Narrow"/>
          <w:b/>
          <w:sz w:val="20"/>
          <w:szCs w:val="20"/>
        </w:rPr>
        <w:t>2.</w:t>
      </w:r>
      <w:proofErr w:type="gramEnd"/>
      <w:r w:rsidR="00427175" w:rsidRPr="00427175">
        <w:rPr>
          <w:rFonts w:ascii="Arial Narrow" w:hAnsi="Arial Narrow"/>
          <w:b/>
          <w:sz w:val="20"/>
          <w:szCs w:val="20"/>
        </w:rPr>
        <w:t xml:space="preserve"> Incorporate a call to action in both the newsletter and in your landing page</w:t>
      </w:r>
      <w:r w:rsidR="00427175">
        <w:rPr>
          <w:rFonts w:ascii="Arial Narrow" w:hAnsi="Arial Narrow"/>
          <w:b/>
          <w:sz w:val="20"/>
          <w:szCs w:val="20"/>
        </w:rPr>
        <w:t>.</w:t>
      </w:r>
      <w:r>
        <w:rPr>
          <w:rFonts w:ascii="Arial Narrow" w:hAnsi="Arial Narrow"/>
          <w:b/>
          <w:sz w:val="20"/>
          <w:szCs w:val="20"/>
        </w:rPr>
        <w:t xml:space="preserve"> This is a 3-step process.</w:t>
      </w:r>
    </w:p>
    <w:p w:rsidR="00CE5BB5" w:rsidRDefault="00B94B56" w:rsidP="005D29A4">
      <w:pPr>
        <w:jc w:val="left"/>
        <w:rPr>
          <w:rFonts w:ascii="Arial Narrow" w:eastAsia="Times New Roman" w:hAnsi="Arial Narrow"/>
          <w:sz w:val="20"/>
          <w:szCs w:val="20"/>
        </w:rPr>
      </w:pPr>
      <w:r>
        <w:rPr>
          <w:rFonts w:ascii="Arial Narrow" w:eastAsia="Times New Roman" w:hAnsi="Arial Narrow"/>
          <w:sz w:val="20"/>
          <w:szCs w:val="20"/>
        </w:rPr>
        <w:t xml:space="preserve">Sending someone a newsletter presents a two-step process to getting a donation. The subscriber needs to be </w:t>
      </w:r>
      <w:r w:rsidR="00CE5BB5">
        <w:rPr>
          <w:rFonts w:ascii="Arial Narrow" w:eastAsia="Times New Roman" w:hAnsi="Arial Narrow"/>
          <w:sz w:val="20"/>
          <w:szCs w:val="20"/>
        </w:rPr>
        <w:t xml:space="preserve">1) </w:t>
      </w:r>
      <w:r>
        <w:rPr>
          <w:rFonts w:ascii="Arial Narrow" w:eastAsia="Times New Roman" w:hAnsi="Arial Narrow"/>
          <w:sz w:val="20"/>
          <w:szCs w:val="20"/>
        </w:rPr>
        <w:t xml:space="preserve">compelled </w:t>
      </w:r>
      <w:r w:rsidR="00CE5BB5">
        <w:rPr>
          <w:rFonts w:ascii="Arial Narrow" w:eastAsia="Times New Roman" w:hAnsi="Arial Narrow"/>
          <w:sz w:val="20"/>
          <w:szCs w:val="20"/>
        </w:rPr>
        <w:t xml:space="preserve">by your subject line </w:t>
      </w:r>
      <w:r>
        <w:rPr>
          <w:rFonts w:ascii="Arial Narrow" w:eastAsia="Times New Roman" w:hAnsi="Arial Narrow"/>
          <w:sz w:val="20"/>
          <w:szCs w:val="20"/>
        </w:rPr>
        <w:t xml:space="preserve">to open your newsletter and then </w:t>
      </w:r>
      <w:r w:rsidR="00CE5BB5">
        <w:rPr>
          <w:rFonts w:ascii="Arial Narrow" w:eastAsia="Times New Roman" w:hAnsi="Arial Narrow"/>
          <w:sz w:val="20"/>
          <w:szCs w:val="20"/>
        </w:rPr>
        <w:t xml:space="preserve">out of interest 2) </w:t>
      </w:r>
      <w:r>
        <w:rPr>
          <w:rFonts w:ascii="Arial Narrow" w:eastAsia="Times New Roman" w:hAnsi="Arial Narrow"/>
          <w:sz w:val="20"/>
          <w:szCs w:val="20"/>
        </w:rPr>
        <w:t xml:space="preserve">click on the link to your landing page. </w:t>
      </w:r>
    </w:p>
    <w:p w:rsidR="00CE5BB5" w:rsidRDefault="00CE5BB5" w:rsidP="005D29A4">
      <w:pPr>
        <w:jc w:val="left"/>
        <w:rPr>
          <w:rFonts w:ascii="Arial Narrow" w:eastAsia="Times New Roman" w:hAnsi="Arial Narrow"/>
          <w:sz w:val="20"/>
          <w:szCs w:val="20"/>
        </w:rPr>
      </w:pPr>
    </w:p>
    <w:p w:rsidR="00427175" w:rsidRDefault="00B94B56" w:rsidP="005D29A4">
      <w:pPr>
        <w:jc w:val="left"/>
        <w:rPr>
          <w:rFonts w:ascii="Arial Narrow" w:eastAsia="Times New Roman" w:hAnsi="Arial Narrow"/>
          <w:sz w:val="20"/>
          <w:szCs w:val="20"/>
        </w:rPr>
      </w:pPr>
      <w:r>
        <w:rPr>
          <w:rFonts w:ascii="Arial Narrow" w:eastAsia="Times New Roman" w:hAnsi="Arial Narrow"/>
          <w:sz w:val="20"/>
          <w:szCs w:val="20"/>
        </w:rPr>
        <w:t xml:space="preserve">The landing page </w:t>
      </w:r>
      <w:r w:rsidR="00CE5BB5">
        <w:rPr>
          <w:rFonts w:ascii="Arial Narrow" w:eastAsia="Times New Roman" w:hAnsi="Arial Narrow"/>
          <w:sz w:val="20"/>
          <w:szCs w:val="20"/>
        </w:rPr>
        <w:t xml:space="preserve">then presents </w:t>
      </w:r>
      <w:r w:rsidR="007A3364">
        <w:rPr>
          <w:rFonts w:ascii="Arial Narrow" w:eastAsia="Times New Roman" w:hAnsi="Arial Narrow"/>
          <w:sz w:val="20"/>
          <w:szCs w:val="20"/>
        </w:rPr>
        <w:t>the</w:t>
      </w:r>
      <w:r w:rsidR="00CE5BB5">
        <w:rPr>
          <w:rFonts w:ascii="Arial Narrow" w:eastAsia="Times New Roman" w:hAnsi="Arial Narrow"/>
          <w:sz w:val="20"/>
          <w:szCs w:val="20"/>
        </w:rPr>
        <w:t xml:space="preserve"> 3rd step: it </w:t>
      </w:r>
      <w:r>
        <w:rPr>
          <w:rFonts w:ascii="Arial Narrow" w:eastAsia="Times New Roman" w:hAnsi="Arial Narrow"/>
          <w:sz w:val="20"/>
          <w:szCs w:val="20"/>
        </w:rPr>
        <w:t>needs to be compelling enough to get the donor to</w:t>
      </w:r>
      <w:r w:rsidR="00CE5BB5">
        <w:rPr>
          <w:rFonts w:ascii="Arial Narrow" w:eastAsia="Times New Roman" w:hAnsi="Arial Narrow"/>
          <w:sz w:val="20"/>
          <w:szCs w:val="20"/>
        </w:rPr>
        <w:t xml:space="preserve"> 3)</w:t>
      </w:r>
      <w:r>
        <w:rPr>
          <w:rFonts w:ascii="Arial Narrow" w:eastAsia="Times New Roman" w:hAnsi="Arial Narrow"/>
          <w:sz w:val="20"/>
          <w:szCs w:val="20"/>
        </w:rPr>
        <w:t xml:space="preserve"> click on "Donate!"</w:t>
      </w:r>
    </w:p>
    <w:p w:rsidR="00B94B56" w:rsidRPr="009B4472" w:rsidRDefault="00B94B56" w:rsidP="005D29A4">
      <w:pPr>
        <w:jc w:val="left"/>
        <w:rPr>
          <w:rFonts w:ascii="Arial Narrow" w:eastAsia="Times New Roman" w:hAnsi="Arial Narrow"/>
          <w:sz w:val="20"/>
          <w:szCs w:val="20"/>
        </w:rPr>
      </w:pPr>
    </w:p>
    <w:p w:rsidR="008D0EE6" w:rsidRPr="00B94B56" w:rsidRDefault="00CE5BB5" w:rsidP="008D0EE6">
      <w:pPr>
        <w:jc w:val="left"/>
        <w:rPr>
          <w:rFonts w:ascii="Arial Narrow" w:eastAsia="Times New Roman" w:hAnsi="Arial Narrow"/>
          <w:b/>
          <w:sz w:val="20"/>
          <w:szCs w:val="20"/>
        </w:rPr>
      </w:pPr>
      <w:r w:rsidRPr="00B94B56">
        <w:rPr>
          <w:rFonts w:ascii="Arial Narrow" w:eastAsia="Times New Roman" w:hAnsi="Arial Narrow"/>
          <w:b/>
          <w:sz w:val="20"/>
          <w:szCs w:val="20"/>
        </w:rPr>
        <w:t>YOUR NEWSLETTER SHOULD HAVE:</w:t>
      </w:r>
    </w:p>
    <w:p w:rsidR="008D0EE6" w:rsidRDefault="00B94B56" w:rsidP="00B94B56">
      <w:pPr>
        <w:jc w:val="left"/>
        <w:rPr>
          <w:rFonts w:ascii="Arial Narrow" w:eastAsia="Times New Roman" w:hAnsi="Arial Narrow"/>
          <w:sz w:val="20"/>
          <w:szCs w:val="20"/>
        </w:rPr>
      </w:pPr>
      <w:r>
        <w:rPr>
          <w:rFonts w:ascii="Arial Narrow" w:eastAsia="Times New Roman" w:hAnsi="Arial Narrow"/>
          <w:sz w:val="20"/>
          <w:szCs w:val="20"/>
        </w:rPr>
        <w:t xml:space="preserve">1. </w:t>
      </w:r>
      <w:r w:rsidRPr="00B94B56">
        <w:rPr>
          <w:rFonts w:ascii="Arial Narrow" w:eastAsia="Times New Roman" w:hAnsi="Arial Narrow"/>
          <w:sz w:val="20"/>
          <w:szCs w:val="20"/>
        </w:rPr>
        <w:t>A</w:t>
      </w:r>
      <w:r w:rsidR="008D0EE6" w:rsidRPr="00B94B56">
        <w:rPr>
          <w:rFonts w:ascii="Arial Narrow" w:eastAsia="Times New Roman" w:hAnsi="Arial Narrow"/>
          <w:sz w:val="20"/>
          <w:szCs w:val="20"/>
        </w:rPr>
        <w:t xml:space="preserve"> subject line that will get people to open your newsletter</w:t>
      </w:r>
      <w:r>
        <w:rPr>
          <w:rFonts w:ascii="Arial Narrow" w:eastAsia="Times New Roman" w:hAnsi="Arial Narrow"/>
          <w:sz w:val="20"/>
          <w:szCs w:val="20"/>
        </w:rPr>
        <w:t>. So double check your subject line and make sure that it will compel subscribers to open the email. Many email service providers have a tool that you can paste your subject line into and they will rate it and present alternatives if necessary.</w:t>
      </w:r>
    </w:p>
    <w:p w:rsidR="00B94B56" w:rsidRPr="00B94B56" w:rsidRDefault="00B94B56" w:rsidP="00B94B56">
      <w:pPr>
        <w:jc w:val="left"/>
        <w:rPr>
          <w:rFonts w:ascii="Arial Narrow" w:eastAsia="Times New Roman" w:hAnsi="Arial Narrow"/>
          <w:sz w:val="20"/>
          <w:szCs w:val="20"/>
        </w:rPr>
      </w:pPr>
    </w:p>
    <w:p w:rsidR="008D0EE6" w:rsidRDefault="00CE5BB5" w:rsidP="00B94B56">
      <w:pPr>
        <w:jc w:val="left"/>
        <w:rPr>
          <w:rFonts w:ascii="Arial Narrow" w:eastAsia="Times New Roman" w:hAnsi="Arial Narrow"/>
          <w:sz w:val="20"/>
          <w:szCs w:val="20"/>
        </w:rPr>
      </w:pPr>
      <w:r>
        <w:rPr>
          <w:rFonts w:ascii="Arial Narrow" w:eastAsia="Times New Roman" w:hAnsi="Arial Narrow"/>
          <w:sz w:val="20"/>
          <w:szCs w:val="20"/>
        </w:rPr>
        <w:lastRenderedPageBreak/>
        <w:t>2</w:t>
      </w:r>
      <w:r w:rsidR="00B94B56">
        <w:rPr>
          <w:rFonts w:ascii="Arial Narrow" w:eastAsia="Times New Roman" w:hAnsi="Arial Narrow"/>
          <w:sz w:val="20"/>
          <w:szCs w:val="20"/>
        </w:rPr>
        <w:t xml:space="preserve">. </w:t>
      </w:r>
      <w:r>
        <w:rPr>
          <w:rFonts w:ascii="Arial Narrow" w:eastAsia="Times New Roman" w:hAnsi="Arial Narrow"/>
          <w:sz w:val="20"/>
          <w:szCs w:val="20"/>
        </w:rPr>
        <w:t>The newsletter should be</w:t>
      </w:r>
      <w:r w:rsidR="00B94B56" w:rsidRPr="00B94B56">
        <w:rPr>
          <w:rFonts w:ascii="Arial Narrow" w:eastAsia="Times New Roman" w:hAnsi="Arial Narrow"/>
          <w:sz w:val="20"/>
          <w:szCs w:val="20"/>
        </w:rPr>
        <w:t xml:space="preserve"> </w:t>
      </w:r>
      <w:r w:rsidR="008D0EE6" w:rsidRPr="00B94B56">
        <w:rPr>
          <w:rFonts w:ascii="Arial Narrow" w:eastAsia="Times New Roman" w:hAnsi="Arial Narrow"/>
          <w:sz w:val="20"/>
          <w:szCs w:val="20"/>
        </w:rPr>
        <w:t>interesting to</w:t>
      </w:r>
      <w:r w:rsidR="00B94B56" w:rsidRPr="00B94B56">
        <w:rPr>
          <w:rFonts w:ascii="Arial Narrow" w:eastAsia="Times New Roman" w:hAnsi="Arial Narrow"/>
          <w:sz w:val="20"/>
          <w:szCs w:val="20"/>
        </w:rPr>
        <w:t xml:space="preserve"> the subscriber</w:t>
      </w:r>
      <w:r>
        <w:rPr>
          <w:rFonts w:ascii="Arial Narrow" w:eastAsia="Times New Roman" w:hAnsi="Arial Narrow"/>
          <w:sz w:val="20"/>
          <w:szCs w:val="20"/>
        </w:rPr>
        <w:t>.</w:t>
      </w:r>
      <w:r w:rsidR="00B94B56" w:rsidRPr="00B94B56">
        <w:rPr>
          <w:rFonts w:ascii="Arial Narrow" w:eastAsia="Times New Roman" w:hAnsi="Arial Narrow"/>
          <w:sz w:val="20"/>
          <w:szCs w:val="20"/>
        </w:rPr>
        <w:t xml:space="preserve"> </w:t>
      </w:r>
      <w:r>
        <w:rPr>
          <w:rFonts w:ascii="Arial Narrow" w:eastAsia="Times New Roman" w:hAnsi="Arial Narrow"/>
          <w:sz w:val="20"/>
          <w:szCs w:val="20"/>
        </w:rPr>
        <w:t>The interesting subject should present</w:t>
      </w:r>
      <w:r w:rsidR="00B94B56" w:rsidRPr="00B94B56">
        <w:rPr>
          <w:rFonts w:ascii="Arial Narrow" w:eastAsia="Times New Roman" w:hAnsi="Arial Narrow"/>
          <w:sz w:val="20"/>
          <w:szCs w:val="20"/>
        </w:rPr>
        <w:t xml:space="preserve"> </w:t>
      </w:r>
      <w:r w:rsidR="008D0EE6" w:rsidRPr="00B94B56">
        <w:rPr>
          <w:rFonts w:ascii="Arial Narrow" w:eastAsia="Times New Roman" w:hAnsi="Arial Narrow"/>
          <w:sz w:val="20"/>
          <w:szCs w:val="20"/>
        </w:rPr>
        <w:t>a bit of a cliffhanger (a hook) so that the</w:t>
      </w:r>
      <w:r>
        <w:rPr>
          <w:rFonts w:ascii="Arial Narrow" w:eastAsia="Times New Roman" w:hAnsi="Arial Narrow"/>
          <w:sz w:val="20"/>
          <w:szCs w:val="20"/>
        </w:rPr>
        <w:t xml:space="preserve"> reader</w:t>
      </w:r>
      <w:r w:rsidR="008D0EE6" w:rsidRPr="00B94B56">
        <w:rPr>
          <w:rFonts w:ascii="Arial Narrow" w:eastAsia="Times New Roman" w:hAnsi="Arial Narrow"/>
          <w:sz w:val="20"/>
          <w:szCs w:val="20"/>
        </w:rPr>
        <w:t xml:space="preserve"> will be compelled to click through to your landing page to learn more</w:t>
      </w:r>
      <w:r w:rsidR="004457C3">
        <w:rPr>
          <w:rFonts w:ascii="Arial Narrow" w:eastAsia="Times New Roman" w:hAnsi="Arial Narrow"/>
          <w:sz w:val="20"/>
          <w:szCs w:val="20"/>
        </w:rPr>
        <w:t>.</w:t>
      </w:r>
    </w:p>
    <w:p w:rsidR="004457C3" w:rsidRPr="00B94B56" w:rsidRDefault="004457C3" w:rsidP="00B94B56">
      <w:pPr>
        <w:jc w:val="left"/>
        <w:rPr>
          <w:rFonts w:ascii="Arial Narrow" w:eastAsia="Times New Roman" w:hAnsi="Arial Narrow"/>
          <w:sz w:val="20"/>
          <w:szCs w:val="20"/>
        </w:rPr>
      </w:pPr>
    </w:p>
    <w:p w:rsidR="008D0EE6" w:rsidRDefault="00CE5BB5" w:rsidP="00B94B56">
      <w:pPr>
        <w:jc w:val="left"/>
        <w:rPr>
          <w:rFonts w:ascii="Arial Narrow" w:eastAsia="Times New Roman" w:hAnsi="Arial Narrow"/>
          <w:sz w:val="20"/>
          <w:szCs w:val="20"/>
        </w:rPr>
      </w:pPr>
      <w:r>
        <w:rPr>
          <w:rFonts w:ascii="Arial Narrow" w:eastAsia="Times New Roman" w:hAnsi="Arial Narrow"/>
          <w:sz w:val="20"/>
          <w:szCs w:val="20"/>
        </w:rPr>
        <w:t>3</w:t>
      </w:r>
      <w:r w:rsidR="00B94B56">
        <w:rPr>
          <w:rFonts w:ascii="Arial Narrow" w:eastAsia="Times New Roman" w:hAnsi="Arial Narrow"/>
          <w:sz w:val="20"/>
          <w:szCs w:val="20"/>
        </w:rPr>
        <w:t>. A</w:t>
      </w:r>
      <w:r w:rsidR="008D0EE6" w:rsidRPr="00B94B56">
        <w:rPr>
          <w:rFonts w:ascii="Arial Narrow" w:eastAsia="Times New Roman" w:hAnsi="Arial Narrow"/>
          <w:sz w:val="20"/>
          <w:szCs w:val="20"/>
        </w:rPr>
        <w:t xml:space="preserve"> compelling call to action</w:t>
      </w:r>
      <w:r w:rsidR="00B94B56" w:rsidRPr="00B94B56">
        <w:rPr>
          <w:rFonts w:ascii="Arial Narrow" w:eastAsia="Times New Roman" w:hAnsi="Arial Narrow"/>
          <w:sz w:val="20"/>
          <w:szCs w:val="20"/>
        </w:rPr>
        <w:t>—</w:t>
      </w:r>
      <w:r>
        <w:rPr>
          <w:rFonts w:ascii="Arial Narrow" w:eastAsia="Times New Roman" w:hAnsi="Arial Narrow"/>
          <w:sz w:val="20"/>
          <w:szCs w:val="20"/>
        </w:rPr>
        <w:t>with</w:t>
      </w:r>
      <w:r w:rsidR="00B94B56" w:rsidRPr="00B94B56">
        <w:rPr>
          <w:rFonts w:ascii="Arial Narrow" w:eastAsia="Times New Roman" w:hAnsi="Arial Narrow"/>
          <w:sz w:val="20"/>
          <w:szCs w:val="20"/>
        </w:rPr>
        <w:t xml:space="preserve"> a button</w:t>
      </w:r>
      <w:r w:rsidR="004457C3">
        <w:rPr>
          <w:rFonts w:ascii="Arial Narrow" w:eastAsia="Times New Roman" w:hAnsi="Arial Narrow"/>
          <w:sz w:val="20"/>
          <w:szCs w:val="20"/>
        </w:rPr>
        <w:t>:</w:t>
      </w:r>
    </w:p>
    <w:tbl>
      <w:tblPr>
        <w:tblStyle w:val="TableGrid"/>
        <w:tblW w:w="0" w:type="auto"/>
        <w:tblLook w:val="04A0"/>
      </w:tblPr>
      <w:tblGrid>
        <w:gridCol w:w="11016"/>
      </w:tblGrid>
      <w:tr w:rsidR="00CE5BB5" w:rsidTr="00CE5BB5">
        <w:tc>
          <w:tcPr>
            <w:tcW w:w="11016" w:type="dxa"/>
          </w:tcPr>
          <w:tbl>
            <w:tblPr>
              <w:tblW w:w="4807" w:type="pct"/>
              <w:tblCellSpacing w:w="15" w:type="dxa"/>
              <w:tblCellMar>
                <w:left w:w="0" w:type="dxa"/>
                <w:right w:w="0" w:type="dxa"/>
              </w:tblCellMar>
              <w:tblLook w:val="04A0"/>
            </w:tblPr>
            <w:tblGrid>
              <w:gridCol w:w="8297"/>
              <w:gridCol w:w="2086"/>
            </w:tblGrid>
            <w:tr w:rsidR="00CE5BB5" w:rsidRPr="008C4817" w:rsidTr="00CE5BB5">
              <w:trPr>
                <w:tblCellSpacing w:w="15" w:type="dxa"/>
              </w:trPr>
              <w:tc>
                <w:tcPr>
                  <w:tcW w:w="3995" w:type="pct"/>
                  <w:hideMark/>
                </w:tcPr>
                <w:p w:rsidR="00CE5BB5" w:rsidRPr="00CE5BB5" w:rsidRDefault="00CE5BB5" w:rsidP="00CE5BB5">
                  <w:pPr>
                    <w:jc w:val="left"/>
                    <w:rPr>
                      <w:rFonts w:ascii="Arial Narrow" w:eastAsia="Times New Roman" w:hAnsi="Arial Narrow"/>
                      <w:color w:val="FF0000"/>
                      <w:sz w:val="20"/>
                      <w:szCs w:val="20"/>
                    </w:rPr>
                  </w:pPr>
                  <w:r w:rsidRPr="00CE5BB5">
                    <w:rPr>
                      <w:rFonts w:ascii="Arial Narrow" w:eastAsia="Times New Roman" w:hAnsi="Arial Narrow"/>
                      <w:sz w:val="20"/>
                      <w:szCs w:val="20"/>
                    </w:rPr>
                    <w:t xml:space="preserve">You can help. Support the Claremont Food Bank: Make a gift today, support local families and </w:t>
                  </w:r>
                  <w:r w:rsidRPr="00CE5BB5">
                    <w:rPr>
                      <w:rFonts w:ascii="Arial Narrow" w:eastAsia="Times New Roman" w:hAnsi="Arial Narrow"/>
                      <w:bCs/>
                      <w:kern w:val="36"/>
                      <w:sz w:val="20"/>
                      <w:szCs w:val="20"/>
                    </w:rPr>
                    <w:t xml:space="preserve">end </w:t>
                  </w:r>
                  <w:r w:rsidRPr="00CE5BB5">
                    <w:rPr>
                      <w:rFonts w:ascii="Arial Narrow" w:eastAsia="Times New Roman" w:hAnsi="Arial Narrow"/>
                      <w:bCs/>
                      <w:sz w:val="20"/>
                      <w:szCs w:val="20"/>
                    </w:rPr>
                    <w:t>hunger in Claremont</w:t>
                  </w:r>
                  <w:r w:rsidRPr="00CE5BB5">
                    <w:rPr>
                      <w:rFonts w:ascii="Arial Narrow" w:eastAsia="Times New Roman" w:hAnsi="Arial Narrow"/>
                      <w:sz w:val="20"/>
                      <w:szCs w:val="20"/>
                    </w:rPr>
                    <w:t xml:space="preserve">. </w:t>
                  </w:r>
                  <w:hyperlink r:id="rId14" w:anchor="DONATE" w:history="1">
                    <w:r w:rsidRPr="00CE5BB5">
                      <w:rPr>
                        <w:rStyle w:val="Hyperlink"/>
                        <w:rFonts w:ascii="Arial Narrow" w:eastAsia="Times New Roman" w:hAnsi="Arial Narrow"/>
                        <w:color w:val="FF0000"/>
                        <w:sz w:val="20"/>
                        <w:szCs w:val="20"/>
                      </w:rPr>
                      <w:t>Learn more about making a gift and donating food.</w:t>
                    </w:r>
                  </w:hyperlink>
                  <w:r w:rsidRPr="00CE5BB5">
                    <w:rPr>
                      <w:rFonts w:ascii="Arial Narrow" w:eastAsia="Times New Roman" w:hAnsi="Arial Narrow"/>
                      <w:color w:val="FF0000"/>
                      <w:sz w:val="20"/>
                      <w:szCs w:val="20"/>
                    </w:rPr>
                    <w:t xml:space="preserve"> </w:t>
                  </w:r>
                </w:p>
              </w:tc>
              <w:tc>
                <w:tcPr>
                  <w:tcW w:w="961" w:type="pct"/>
                  <w:hideMark/>
                </w:tcPr>
                <w:p w:rsidR="00CE5BB5" w:rsidRPr="008C4817" w:rsidRDefault="00CE5BB5" w:rsidP="00084AB6">
                  <w:pPr>
                    <w:jc w:val="righ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1276985" cy="259080"/>
                        <wp:effectExtent l="19050" t="0" r="0" b="0"/>
                        <wp:docPr id="4" name="Picture 62" descr="C:\Users\Magee\Desktop\Give+Now+Re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agee\Desktop\Give+Now+Red+Button.png"/>
                                <pic:cNvPicPr>
                                  <a:picLocks noChangeAspect="1" noChangeArrowheads="1"/>
                                </pic:cNvPicPr>
                              </pic:nvPicPr>
                              <pic:blipFill>
                                <a:blip r:embed="rId15" cstate="print"/>
                                <a:srcRect/>
                                <a:stretch>
                                  <a:fillRect/>
                                </a:stretch>
                              </pic:blipFill>
                              <pic:spPr bwMode="auto">
                                <a:xfrm>
                                  <a:off x="0" y="0"/>
                                  <a:ext cx="1276985" cy="259080"/>
                                </a:xfrm>
                                <a:prstGeom prst="rect">
                                  <a:avLst/>
                                </a:prstGeom>
                                <a:noFill/>
                                <a:ln w="9525">
                                  <a:noFill/>
                                  <a:miter lim="800000"/>
                                  <a:headEnd/>
                                  <a:tailEnd/>
                                </a:ln>
                              </pic:spPr>
                            </pic:pic>
                          </a:graphicData>
                        </a:graphic>
                      </wp:inline>
                    </w:drawing>
                  </w:r>
                </w:p>
              </w:tc>
            </w:tr>
          </w:tbl>
          <w:p w:rsidR="00CE5BB5" w:rsidRDefault="00CE5BB5" w:rsidP="00B94B56">
            <w:pPr>
              <w:jc w:val="left"/>
              <w:rPr>
                <w:rFonts w:ascii="Arial Narrow" w:eastAsia="Times New Roman" w:hAnsi="Arial Narrow"/>
                <w:sz w:val="20"/>
                <w:szCs w:val="20"/>
              </w:rPr>
            </w:pPr>
          </w:p>
        </w:tc>
      </w:tr>
    </w:tbl>
    <w:p w:rsidR="00CE5BB5" w:rsidRDefault="00CE5BB5" w:rsidP="00B94B56">
      <w:pPr>
        <w:jc w:val="left"/>
        <w:rPr>
          <w:rFonts w:ascii="Arial Narrow" w:eastAsia="Times New Roman" w:hAnsi="Arial Narrow"/>
          <w:sz w:val="20"/>
          <w:szCs w:val="20"/>
        </w:rPr>
      </w:pPr>
    </w:p>
    <w:p w:rsidR="000C4B79" w:rsidRDefault="000C4B79" w:rsidP="000C4B79">
      <w:pPr>
        <w:jc w:val="left"/>
        <w:rPr>
          <w:rFonts w:ascii="Arial Narrow" w:hAnsi="Arial Narrow"/>
          <w:sz w:val="20"/>
          <w:szCs w:val="20"/>
        </w:rPr>
      </w:pPr>
      <w:r>
        <w:rPr>
          <w:rFonts w:ascii="Arial Narrow" w:hAnsi="Arial Narrow"/>
          <w:sz w:val="20"/>
          <w:szCs w:val="20"/>
        </w:rPr>
        <w:t xml:space="preserve">When you are happy, </w:t>
      </w:r>
      <w:r w:rsidR="007A3364">
        <w:rPr>
          <w:rFonts w:ascii="Arial Narrow" w:hAnsi="Arial Narrow"/>
          <w:sz w:val="20"/>
          <w:szCs w:val="20"/>
        </w:rPr>
        <w:t>send yourself the email newsletter. O</w:t>
      </w:r>
      <w:r>
        <w:rPr>
          <w:rFonts w:ascii="Arial Narrow" w:hAnsi="Arial Narrow"/>
          <w:sz w:val="20"/>
          <w:szCs w:val="20"/>
        </w:rPr>
        <w:t>pen up your newsletter in a couple of browsers to make sure it works and looks good.</w:t>
      </w:r>
      <w:r w:rsidR="007A3364">
        <w:rPr>
          <w:rFonts w:ascii="Arial Narrow" w:hAnsi="Arial Narrow"/>
          <w:sz w:val="20"/>
          <w:szCs w:val="20"/>
        </w:rPr>
        <w:t xml:space="preserve"> Open it up your in your smart phone to make sure it works and looks good.</w:t>
      </w:r>
    </w:p>
    <w:p w:rsidR="000C4B79" w:rsidRDefault="000C4B79" w:rsidP="00B94B56">
      <w:pPr>
        <w:jc w:val="left"/>
        <w:rPr>
          <w:rFonts w:ascii="Arial Narrow" w:eastAsia="Times New Roman" w:hAnsi="Arial Narrow"/>
          <w:sz w:val="20"/>
          <w:szCs w:val="20"/>
        </w:rPr>
      </w:pPr>
    </w:p>
    <w:p w:rsidR="009D3E77" w:rsidRPr="00B94B56" w:rsidRDefault="00CE5BB5" w:rsidP="005D29A4">
      <w:pPr>
        <w:jc w:val="left"/>
        <w:rPr>
          <w:rFonts w:ascii="Arial Narrow" w:eastAsia="Times New Roman" w:hAnsi="Arial Narrow"/>
          <w:b/>
          <w:sz w:val="20"/>
          <w:szCs w:val="20"/>
        </w:rPr>
      </w:pPr>
      <w:r w:rsidRPr="00B94B56">
        <w:rPr>
          <w:rFonts w:ascii="Arial Narrow" w:eastAsia="Times New Roman" w:hAnsi="Arial Narrow"/>
          <w:b/>
          <w:sz w:val="20"/>
          <w:szCs w:val="20"/>
        </w:rPr>
        <w:t>YOUR LANDING PAGE SHOULD HAVE:</w:t>
      </w:r>
    </w:p>
    <w:p w:rsidR="009D3E77" w:rsidRDefault="004457C3" w:rsidP="004457C3">
      <w:pPr>
        <w:jc w:val="left"/>
        <w:rPr>
          <w:rFonts w:ascii="Arial Narrow" w:eastAsia="Times New Roman" w:hAnsi="Arial Narrow"/>
          <w:sz w:val="20"/>
          <w:szCs w:val="20"/>
        </w:rPr>
      </w:pPr>
      <w:r>
        <w:rPr>
          <w:rFonts w:ascii="Arial Narrow" w:eastAsia="Times New Roman" w:hAnsi="Arial Narrow"/>
          <w:sz w:val="20"/>
          <w:szCs w:val="20"/>
        </w:rPr>
        <w:t>1. I</w:t>
      </w:r>
      <w:r w:rsidR="009D3E77" w:rsidRPr="004457C3">
        <w:rPr>
          <w:rFonts w:ascii="Arial Narrow" w:eastAsia="Times New Roman" w:hAnsi="Arial Narrow"/>
          <w:sz w:val="20"/>
          <w:szCs w:val="20"/>
        </w:rPr>
        <w:t>nformation sufficient for a visitor to make a decision</w:t>
      </w:r>
      <w:r w:rsidR="00CE5BB5">
        <w:rPr>
          <w:rFonts w:ascii="Arial Narrow" w:eastAsia="Times New Roman" w:hAnsi="Arial Narrow"/>
          <w:sz w:val="20"/>
          <w:szCs w:val="20"/>
        </w:rPr>
        <w:t xml:space="preserve"> without leaving the page</w:t>
      </w:r>
      <w:r>
        <w:rPr>
          <w:rFonts w:ascii="Arial Narrow" w:eastAsia="Times New Roman" w:hAnsi="Arial Narrow"/>
          <w:sz w:val="20"/>
          <w:szCs w:val="20"/>
        </w:rPr>
        <w:t xml:space="preserve">. </w:t>
      </w:r>
      <w:r w:rsidR="007A3364">
        <w:rPr>
          <w:rFonts w:ascii="Arial Narrow" w:eastAsia="Times New Roman" w:hAnsi="Arial Narrow"/>
          <w:sz w:val="20"/>
          <w:szCs w:val="20"/>
        </w:rPr>
        <w:t>Our Approach:</w:t>
      </w:r>
      <w:r>
        <w:rPr>
          <w:rFonts w:ascii="Arial Narrow" w:eastAsia="Times New Roman" w:hAnsi="Arial Narrow"/>
          <w:sz w:val="20"/>
          <w:szCs w:val="20"/>
        </w:rPr>
        <w:t xml:space="preserve"> </w:t>
      </w:r>
      <w:r w:rsidRPr="004457C3">
        <w:rPr>
          <w:rFonts w:ascii="Arial Narrow" w:eastAsia="Times New Roman" w:hAnsi="Arial Narrow"/>
          <w:sz w:val="20"/>
          <w:szCs w:val="20"/>
        </w:rPr>
        <w:t>Above the fold (the fold is the bottom of your computer screen) we put the important, immediate information to let a visitor know that 1) they’re on the right page, 2) we have the quality product they’re looking for, 3) they have a</w:t>
      </w:r>
      <w:r>
        <w:rPr>
          <w:rFonts w:ascii="Arial Narrow" w:eastAsia="Times New Roman" w:hAnsi="Arial Narrow"/>
          <w:sz w:val="20"/>
          <w:szCs w:val="20"/>
        </w:rPr>
        <w:t xml:space="preserve"> </w:t>
      </w:r>
      <w:r w:rsidRPr="004457C3">
        <w:rPr>
          <w:rFonts w:ascii="Arial Narrow" w:eastAsia="Times New Roman" w:hAnsi="Arial Narrow"/>
          <w:sz w:val="20"/>
          <w:szCs w:val="20"/>
        </w:rPr>
        <w:t xml:space="preserve">call to action to respond to immediately, or 4) they realize this is definitely interesting but that they </w:t>
      </w:r>
      <w:r w:rsidR="000C4B79">
        <w:rPr>
          <w:rFonts w:ascii="Arial Narrow" w:eastAsia="Times New Roman" w:hAnsi="Arial Narrow"/>
          <w:sz w:val="20"/>
          <w:szCs w:val="20"/>
        </w:rPr>
        <w:t>want</w:t>
      </w:r>
      <w:r w:rsidRPr="004457C3">
        <w:rPr>
          <w:rFonts w:ascii="Arial Narrow" w:eastAsia="Times New Roman" w:hAnsi="Arial Narrow"/>
          <w:sz w:val="20"/>
          <w:szCs w:val="20"/>
        </w:rPr>
        <w:t xml:space="preserve"> to learn more before making a decision.</w:t>
      </w:r>
    </w:p>
    <w:p w:rsidR="004457C3" w:rsidRDefault="004457C3" w:rsidP="004457C3">
      <w:pPr>
        <w:jc w:val="left"/>
        <w:rPr>
          <w:rFonts w:ascii="Arial Narrow" w:eastAsia="Times New Roman" w:hAnsi="Arial Narrow"/>
          <w:sz w:val="20"/>
          <w:szCs w:val="20"/>
        </w:rPr>
      </w:pPr>
    </w:p>
    <w:p w:rsidR="004457C3" w:rsidRDefault="004457C3" w:rsidP="004457C3">
      <w:pPr>
        <w:jc w:val="left"/>
        <w:rPr>
          <w:rFonts w:ascii="Arial Narrow" w:eastAsia="Times New Roman" w:hAnsi="Arial Narrow"/>
          <w:sz w:val="20"/>
          <w:szCs w:val="20"/>
        </w:rPr>
      </w:pPr>
      <w:r w:rsidRPr="004457C3">
        <w:rPr>
          <w:rFonts w:ascii="Arial Narrow" w:eastAsia="Times New Roman" w:hAnsi="Arial Narrow"/>
          <w:sz w:val="20"/>
          <w:szCs w:val="20"/>
        </w:rPr>
        <w:t>Two-Step Landing Page Solution</w:t>
      </w:r>
      <w:r w:rsidR="007A3364">
        <w:rPr>
          <w:rFonts w:ascii="Arial Narrow" w:eastAsia="Times New Roman" w:hAnsi="Arial Narrow"/>
          <w:sz w:val="20"/>
          <w:szCs w:val="20"/>
        </w:rPr>
        <w:t>:</w:t>
      </w:r>
      <w:r>
        <w:rPr>
          <w:rFonts w:ascii="Arial Narrow" w:eastAsia="Times New Roman" w:hAnsi="Arial Narrow"/>
          <w:sz w:val="20"/>
          <w:szCs w:val="20"/>
        </w:rPr>
        <w:t xml:space="preserve"> </w:t>
      </w:r>
      <w:r w:rsidRPr="004457C3">
        <w:rPr>
          <w:rFonts w:ascii="Arial Narrow" w:eastAsia="Times New Roman" w:hAnsi="Arial Narrow"/>
          <w:sz w:val="20"/>
          <w:szCs w:val="20"/>
        </w:rPr>
        <w:t>So one thing that we found works well for us is a two-step landing page. What we do near the bottom of the fold is to put in a series of horizontal tabs that are links leading to additional information</w:t>
      </w:r>
      <w:r>
        <w:rPr>
          <w:rFonts w:ascii="Arial Narrow" w:eastAsia="Times New Roman" w:hAnsi="Arial Narrow"/>
          <w:sz w:val="20"/>
          <w:szCs w:val="20"/>
        </w:rPr>
        <w:t xml:space="preserve"> </w:t>
      </w:r>
      <w:r w:rsidRPr="004457C3">
        <w:rPr>
          <w:rFonts w:ascii="Arial Narrow" w:eastAsia="Times New Roman" w:hAnsi="Arial Narrow"/>
          <w:sz w:val="20"/>
          <w:szCs w:val="20"/>
        </w:rPr>
        <w:t xml:space="preserve">further down the page. Ideally this row of horizontal tabs would appear just above the fold, but the information they contain </w:t>
      </w:r>
      <w:r w:rsidR="000C4B79">
        <w:rPr>
          <w:rFonts w:ascii="Arial Narrow" w:eastAsia="Times New Roman" w:hAnsi="Arial Narrow"/>
          <w:sz w:val="20"/>
          <w:szCs w:val="20"/>
        </w:rPr>
        <w:t>c</w:t>
      </w:r>
      <w:r w:rsidRPr="004457C3">
        <w:rPr>
          <w:rFonts w:ascii="Arial Narrow" w:eastAsia="Times New Roman" w:hAnsi="Arial Narrow"/>
          <w:sz w:val="20"/>
          <w:szCs w:val="20"/>
        </w:rPr>
        <w:t>ould be below the fo</w:t>
      </w:r>
      <w:r>
        <w:rPr>
          <w:rFonts w:ascii="Arial Narrow" w:eastAsia="Times New Roman" w:hAnsi="Arial Narrow"/>
          <w:sz w:val="20"/>
          <w:szCs w:val="20"/>
        </w:rPr>
        <w:t>ld.</w:t>
      </w:r>
    </w:p>
    <w:p w:rsidR="004457C3" w:rsidRDefault="004457C3" w:rsidP="004457C3">
      <w:pPr>
        <w:jc w:val="left"/>
        <w:rPr>
          <w:rFonts w:ascii="Arial Narrow" w:eastAsia="Times New Roman" w:hAnsi="Arial Narrow"/>
          <w:sz w:val="20"/>
          <w:szCs w:val="20"/>
        </w:rPr>
      </w:pPr>
    </w:p>
    <w:p w:rsidR="004457C3" w:rsidRDefault="007A3364" w:rsidP="004457C3">
      <w:pPr>
        <w:jc w:val="left"/>
        <w:rPr>
          <w:rFonts w:ascii="Arial Narrow" w:eastAsia="Times New Roman" w:hAnsi="Arial Narrow"/>
          <w:sz w:val="20"/>
          <w:szCs w:val="20"/>
        </w:rPr>
      </w:pPr>
      <w:r>
        <w:rPr>
          <w:rFonts w:ascii="Arial Narrow" w:eastAsia="Times New Roman" w:hAnsi="Arial Narrow"/>
          <w:sz w:val="20"/>
          <w:szCs w:val="20"/>
        </w:rPr>
        <w:t>Y</w:t>
      </w:r>
      <w:r w:rsidR="004457C3">
        <w:rPr>
          <w:rFonts w:ascii="Arial Narrow" w:eastAsia="Times New Roman" w:hAnsi="Arial Narrow"/>
          <w:sz w:val="20"/>
          <w:szCs w:val="20"/>
        </w:rPr>
        <w:t xml:space="preserve">ou don't want to overwhelm the landing page visitor </w:t>
      </w:r>
      <w:r w:rsidR="000C4B79">
        <w:rPr>
          <w:rFonts w:ascii="Arial Narrow" w:eastAsia="Times New Roman" w:hAnsi="Arial Narrow"/>
          <w:sz w:val="20"/>
          <w:szCs w:val="20"/>
        </w:rPr>
        <w:t xml:space="preserve">with </w:t>
      </w:r>
      <w:r w:rsidR="004457C3">
        <w:rPr>
          <w:rFonts w:ascii="Arial Narrow" w:eastAsia="Times New Roman" w:hAnsi="Arial Narrow"/>
          <w:sz w:val="20"/>
          <w:szCs w:val="20"/>
        </w:rPr>
        <w:t xml:space="preserve">too many distractions </w:t>
      </w:r>
      <w:r w:rsidR="000C4B79">
        <w:rPr>
          <w:rFonts w:ascii="Arial Narrow" w:eastAsia="Times New Roman" w:hAnsi="Arial Narrow"/>
          <w:sz w:val="20"/>
          <w:szCs w:val="20"/>
        </w:rPr>
        <w:t>and</w:t>
      </w:r>
      <w:r>
        <w:rPr>
          <w:rFonts w:ascii="Arial Narrow" w:eastAsia="Times New Roman" w:hAnsi="Arial Narrow"/>
          <w:sz w:val="20"/>
          <w:szCs w:val="20"/>
        </w:rPr>
        <w:t xml:space="preserve"> too much</w:t>
      </w:r>
      <w:r w:rsidR="000C4B79">
        <w:rPr>
          <w:rFonts w:ascii="Arial Narrow" w:eastAsia="Times New Roman" w:hAnsi="Arial Narrow"/>
          <w:sz w:val="20"/>
          <w:szCs w:val="20"/>
        </w:rPr>
        <w:t xml:space="preserve"> information above the fold. However, t</w:t>
      </w:r>
      <w:r w:rsidR="004457C3">
        <w:rPr>
          <w:rFonts w:ascii="Arial Narrow" w:eastAsia="Times New Roman" w:hAnsi="Arial Narrow"/>
          <w:sz w:val="20"/>
          <w:szCs w:val="20"/>
        </w:rPr>
        <w:t>he information above the fold should be sufficient enough for them to actually make a decision to click on "Donate!"</w:t>
      </w:r>
      <w:r w:rsidR="000C4B79">
        <w:rPr>
          <w:rFonts w:ascii="Arial Narrow" w:eastAsia="Times New Roman" w:hAnsi="Arial Narrow"/>
          <w:sz w:val="20"/>
          <w:szCs w:val="20"/>
        </w:rPr>
        <w:t xml:space="preserve"> if they are ready.</w:t>
      </w:r>
    </w:p>
    <w:p w:rsidR="004457C3" w:rsidRDefault="004457C3" w:rsidP="004457C3">
      <w:pPr>
        <w:jc w:val="left"/>
        <w:rPr>
          <w:rFonts w:ascii="Arial Narrow" w:eastAsia="Times New Roman" w:hAnsi="Arial Narrow"/>
          <w:sz w:val="20"/>
          <w:szCs w:val="20"/>
        </w:rPr>
      </w:pPr>
    </w:p>
    <w:p w:rsidR="004457C3" w:rsidRDefault="004457C3" w:rsidP="004457C3">
      <w:pPr>
        <w:jc w:val="left"/>
        <w:rPr>
          <w:rFonts w:ascii="Arial Narrow" w:eastAsia="Times New Roman" w:hAnsi="Arial Narrow"/>
          <w:sz w:val="20"/>
          <w:szCs w:val="20"/>
        </w:rPr>
      </w:pPr>
      <w:r>
        <w:rPr>
          <w:rFonts w:ascii="Arial Narrow" w:eastAsia="Times New Roman" w:hAnsi="Arial Narrow"/>
          <w:sz w:val="20"/>
          <w:szCs w:val="20"/>
        </w:rPr>
        <w:t>If there's still not ready, they can click on one of the tabs at the bottom of the fold to get additional information without actually leaving the landing page.</w:t>
      </w:r>
    </w:p>
    <w:p w:rsidR="004457C3" w:rsidRPr="004457C3" w:rsidRDefault="004457C3" w:rsidP="004457C3">
      <w:pPr>
        <w:jc w:val="left"/>
        <w:rPr>
          <w:rFonts w:ascii="Arial Narrow" w:eastAsia="Times New Roman" w:hAnsi="Arial Narrow"/>
          <w:sz w:val="20"/>
          <w:szCs w:val="20"/>
        </w:rPr>
      </w:pPr>
    </w:p>
    <w:p w:rsidR="000C4B79" w:rsidRDefault="000C4B79" w:rsidP="004457C3">
      <w:pPr>
        <w:jc w:val="left"/>
        <w:rPr>
          <w:rFonts w:ascii="Arial Narrow" w:eastAsia="Times New Roman" w:hAnsi="Arial Narrow"/>
          <w:sz w:val="20"/>
          <w:szCs w:val="20"/>
        </w:rPr>
      </w:pPr>
      <w:r>
        <w:rPr>
          <w:rFonts w:ascii="Arial Narrow" w:eastAsia="Times New Roman" w:hAnsi="Arial Narrow"/>
          <w:sz w:val="20"/>
          <w:szCs w:val="20"/>
        </w:rPr>
        <w:t>2</w:t>
      </w:r>
      <w:r w:rsidR="004457C3">
        <w:rPr>
          <w:rFonts w:ascii="Arial Narrow" w:eastAsia="Times New Roman" w:hAnsi="Arial Narrow"/>
          <w:sz w:val="20"/>
          <w:szCs w:val="20"/>
        </w:rPr>
        <w:t>. A</w:t>
      </w:r>
      <w:r w:rsidR="009D3E77" w:rsidRPr="004457C3">
        <w:rPr>
          <w:rFonts w:ascii="Arial Narrow" w:eastAsia="Times New Roman" w:hAnsi="Arial Narrow"/>
          <w:sz w:val="20"/>
          <w:szCs w:val="20"/>
        </w:rPr>
        <w:t xml:space="preserve"> compelling call to action</w:t>
      </w:r>
      <w:r>
        <w:rPr>
          <w:rFonts w:ascii="Arial Narrow" w:eastAsia="Times New Roman" w:hAnsi="Arial Narrow"/>
          <w:sz w:val="20"/>
          <w:szCs w:val="20"/>
        </w:rPr>
        <w:t>—with a button:</w:t>
      </w:r>
    </w:p>
    <w:tbl>
      <w:tblPr>
        <w:tblStyle w:val="TableGrid"/>
        <w:tblW w:w="0" w:type="auto"/>
        <w:tblLook w:val="04A0"/>
      </w:tblPr>
      <w:tblGrid>
        <w:gridCol w:w="11016"/>
      </w:tblGrid>
      <w:tr w:rsidR="000C4B79" w:rsidTr="000C4B79">
        <w:tc>
          <w:tcPr>
            <w:tcW w:w="11016" w:type="dxa"/>
          </w:tcPr>
          <w:tbl>
            <w:tblPr>
              <w:tblW w:w="5000" w:type="pct"/>
              <w:tblCellSpacing w:w="15" w:type="dxa"/>
              <w:tblCellMar>
                <w:left w:w="0" w:type="dxa"/>
                <w:right w:w="0" w:type="dxa"/>
              </w:tblCellMar>
              <w:tblLook w:val="04A0"/>
            </w:tblPr>
            <w:tblGrid>
              <w:gridCol w:w="8891"/>
              <w:gridCol w:w="1909"/>
            </w:tblGrid>
            <w:tr w:rsidR="000C4B79" w:rsidRPr="008C4817" w:rsidTr="00084AB6">
              <w:trPr>
                <w:tblCellSpacing w:w="15" w:type="dxa"/>
              </w:trPr>
              <w:tc>
                <w:tcPr>
                  <w:tcW w:w="4096" w:type="pct"/>
                  <w:hideMark/>
                </w:tcPr>
                <w:p w:rsidR="000C4B79" w:rsidRPr="000C4B79" w:rsidRDefault="000C4B79" w:rsidP="00084AB6">
                  <w:pPr>
                    <w:jc w:val="left"/>
                    <w:rPr>
                      <w:rFonts w:ascii="Arial Narrow" w:eastAsia="Times New Roman" w:hAnsi="Arial Narrow"/>
                      <w:sz w:val="20"/>
                      <w:szCs w:val="20"/>
                    </w:rPr>
                  </w:pPr>
                  <w:r w:rsidRPr="000C4B79">
                    <w:rPr>
                      <w:rFonts w:ascii="Arial Narrow" w:eastAsia="Times New Roman" w:hAnsi="Arial Narrow"/>
                      <w:b/>
                      <w:sz w:val="20"/>
                      <w:szCs w:val="20"/>
                    </w:rPr>
                    <w:t xml:space="preserve">End hunger in Claremont. </w:t>
                  </w:r>
                  <w:r w:rsidRPr="000C4B79">
                    <w:rPr>
                      <w:rFonts w:ascii="Arial Narrow" w:eastAsia="Times New Roman" w:hAnsi="Arial Narrow"/>
                      <w:sz w:val="20"/>
                      <w:szCs w:val="20"/>
                    </w:rPr>
                    <w:t xml:space="preserve">Join a community of doers &amp; support families in need. Subscribe to Claremont Food Bank News and learn the benefits of donating and volunteering. </w:t>
                  </w:r>
                  <w:hyperlink r:id="rId16" w:anchor="SUBSCRIBE" w:history="1">
                    <w:r w:rsidRPr="000C4B79">
                      <w:rPr>
                        <w:rStyle w:val="Hyperlink"/>
                        <w:rFonts w:ascii="Arial Narrow" w:eastAsia="Times New Roman" w:hAnsi="Arial Narrow"/>
                        <w:color w:val="FF0000"/>
                        <w:sz w:val="20"/>
                        <w:szCs w:val="20"/>
                      </w:rPr>
                      <w:t>Learn more about keeping up-to-date with this newsletter.</w:t>
                    </w:r>
                  </w:hyperlink>
                </w:p>
              </w:tc>
              <w:tc>
                <w:tcPr>
                  <w:tcW w:w="863" w:type="pct"/>
                  <w:hideMark/>
                </w:tcPr>
                <w:p w:rsidR="000C4B79" w:rsidRPr="008C4817" w:rsidRDefault="000C4B79" w:rsidP="00084AB6">
                  <w:pPr>
                    <w:jc w:val="right"/>
                    <w:rPr>
                      <w:rFonts w:ascii="Arial Narrow" w:eastAsia="Times New Roman" w:hAnsi="Arial Narrow"/>
                      <w:sz w:val="19"/>
                      <w:szCs w:val="19"/>
                    </w:rPr>
                  </w:pPr>
                  <w:r w:rsidRPr="008C4817">
                    <w:rPr>
                      <w:rFonts w:ascii="Arial Narrow" w:eastAsia="Times New Roman" w:hAnsi="Arial Narrow"/>
                      <w:b/>
                      <w:noProof/>
                      <w:color w:val="0000FF"/>
                      <w:sz w:val="19"/>
                      <w:szCs w:val="19"/>
                    </w:rPr>
                    <w:drawing>
                      <wp:inline distT="0" distB="0" distL="0" distR="0">
                        <wp:extent cx="1164590" cy="267335"/>
                        <wp:effectExtent l="19050" t="0" r="0" b="0"/>
                        <wp:docPr id="5" name="Picture 2" descr="Subscribe Now to the CSDi Nonprofit Newsletter and learn more about Nonprofit Communica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Now to the CSDi Nonprofit Newsletter and learn more about Nonprofit Communications."/>
                                <pic:cNvPicPr>
                                  <a:picLocks noChangeAspect="1" noChangeArrowheads="1"/>
                                </pic:cNvPicPr>
                              </pic:nvPicPr>
                              <pic:blipFill>
                                <a:blip r:embed="rId18" cstate="print"/>
                                <a:srcRect/>
                                <a:stretch>
                                  <a:fillRect/>
                                </a:stretch>
                              </pic:blipFill>
                              <pic:spPr bwMode="auto">
                                <a:xfrm>
                                  <a:off x="0" y="0"/>
                                  <a:ext cx="1164590" cy="267335"/>
                                </a:xfrm>
                                <a:prstGeom prst="rect">
                                  <a:avLst/>
                                </a:prstGeom>
                                <a:noFill/>
                                <a:ln w="9525">
                                  <a:noFill/>
                                  <a:miter lim="800000"/>
                                  <a:headEnd/>
                                  <a:tailEnd/>
                                </a:ln>
                              </pic:spPr>
                            </pic:pic>
                          </a:graphicData>
                        </a:graphic>
                      </wp:inline>
                    </w:drawing>
                  </w:r>
                </w:p>
              </w:tc>
            </w:tr>
          </w:tbl>
          <w:p w:rsidR="000C4B79" w:rsidRDefault="000C4B79" w:rsidP="004457C3">
            <w:pPr>
              <w:jc w:val="left"/>
              <w:rPr>
                <w:rFonts w:ascii="Arial Narrow" w:eastAsia="Times New Roman" w:hAnsi="Arial Narrow"/>
                <w:sz w:val="20"/>
                <w:szCs w:val="20"/>
              </w:rPr>
            </w:pPr>
          </w:p>
        </w:tc>
      </w:tr>
    </w:tbl>
    <w:p w:rsidR="009D3E77" w:rsidRDefault="009D3E77" w:rsidP="004457C3">
      <w:pPr>
        <w:jc w:val="left"/>
        <w:rPr>
          <w:rFonts w:ascii="Arial Narrow" w:eastAsia="Times New Roman" w:hAnsi="Arial Narrow"/>
          <w:sz w:val="20"/>
          <w:szCs w:val="20"/>
        </w:rPr>
      </w:pPr>
    </w:p>
    <w:p w:rsidR="00094BD5" w:rsidRDefault="000C4B79" w:rsidP="00094BD5">
      <w:pPr>
        <w:jc w:val="left"/>
        <w:rPr>
          <w:rFonts w:ascii="Arial Narrow" w:hAnsi="Arial Narrow"/>
          <w:sz w:val="20"/>
          <w:szCs w:val="20"/>
        </w:rPr>
      </w:pPr>
      <w:proofErr w:type="gramStart"/>
      <w:r w:rsidRPr="00B94B56">
        <w:rPr>
          <w:rFonts w:ascii="Arial Narrow" w:eastAsia="Times New Roman" w:hAnsi="Arial Narrow"/>
          <w:b/>
          <w:bCs/>
          <w:sz w:val="20"/>
          <w:szCs w:val="20"/>
        </w:rPr>
        <w:t>PART</w:t>
      </w:r>
      <w:r w:rsidR="00094BD5" w:rsidRPr="00B94B56">
        <w:rPr>
          <w:rFonts w:ascii="Arial Narrow" w:eastAsia="Times New Roman" w:hAnsi="Arial Narrow"/>
          <w:b/>
          <w:bCs/>
          <w:sz w:val="20"/>
          <w:szCs w:val="20"/>
        </w:rPr>
        <w:t xml:space="preserve"> </w:t>
      </w:r>
      <w:r w:rsidR="00094BD5" w:rsidRPr="00B94B56">
        <w:rPr>
          <w:rFonts w:ascii="Arial Narrow" w:hAnsi="Arial Narrow"/>
          <w:b/>
          <w:sz w:val="20"/>
          <w:szCs w:val="20"/>
        </w:rPr>
        <w:t>3.</w:t>
      </w:r>
      <w:proofErr w:type="gramEnd"/>
      <w:r w:rsidR="00094BD5" w:rsidRPr="009B4472">
        <w:rPr>
          <w:rFonts w:ascii="Arial Narrow" w:hAnsi="Arial Narrow"/>
          <w:sz w:val="20"/>
          <w:szCs w:val="20"/>
        </w:rPr>
        <w:t xml:space="preserve"> </w:t>
      </w:r>
      <w:r w:rsidR="0081021D">
        <w:rPr>
          <w:rFonts w:ascii="Arial Narrow" w:hAnsi="Arial Narrow"/>
          <w:sz w:val="20"/>
          <w:szCs w:val="20"/>
        </w:rPr>
        <w:t>The</w:t>
      </w:r>
      <w:r>
        <w:rPr>
          <w:rFonts w:ascii="Arial Narrow" w:hAnsi="Arial Narrow"/>
          <w:sz w:val="20"/>
          <w:szCs w:val="20"/>
        </w:rPr>
        <w:t>se final</w:t>
      </w:r>
      <w:r w:rsidR="0081021D">
        <w:rPr>
          <w:rFonts w:ascii="Arial Narrow" w:hAnsi="Arial Narrow"/>
          <w:sz w:val="20"/>
          <w:szCs w:val="20"/>
        </w:rPr>
        <w:t xml:space="preserve"> steps need to be taken </w:t>
      </w:r>
      <w:r>
        <w:rPr>
          <w:rFonts w:ascii="Arial Narrow" w:hAnsi="Arial Narrow"/>
          <w:sz w:val="20"/>
          <w:szCs w:val="20"/>
        </w:rPr>
        <w:t xml:space="preserve">in </w:t>
      </w:r>
      <w:r w:rsidR="0081021D">
        <w:rPr>
          <w:rFonts w:ascii="Arial Narrow" w:hAnsi="Arial Narrow"/>
          <w:sz w:val="20"/>
          <w:szCs w:val="20"/>
        </w:rPr>
        <w:t xml:space="preserve">both the newsletter and the landing page. </w:t>
      </w:r>
      <w:r w:rsidRPr="009B4472">
        <w:rPr>
          <w:rFonts w:ascii="Arial Narrow" w:hAnsi="Arial Narrow"/>
          <w:sz w:val="20"/>
          <w:szCs w:val="20"/>
        </w:rPr>
        <w:t xml:space="preserve">Final check: </w:t>
      </w:r>
      <w:r>
        <w:rPr>
          <w:rFonts w:ascii="Arial Narrow" w:hAnsi="Arial Narrow"/>
          <w:sz w:val="20"/>
          <w:szCs w:val="20"/>
        </w:rPr>
        <w:t>Proof read,</w:t>
      </w:r>
      <w:r w:rsidR="00094BD5" w:rsidRPr="009B4472">
        <w:rPr>
          <w:rFonts w:ascii="Arial Narrow" w:hAnsi="Arial Narrow"/>
          <w:sz w:val="20"/>
          <w:szCs w:val="20"/>
        </w:rPr>
        <w:t xml:space="preserve"> Yoast SEO, readability (send samples to different devices), check links, and check payment systems.</w:t>
      </w:r>
    </w:p>
    <w:p w:rsidR="00094BD5" w:rsidRDefault="00094BD5" w:rsidP="00094BD5">
      <w:pPr>
        <w:jc w:val="left"/>
        <w:rPr>
          <w:rFonts w:ascii="Arial Narrow" w:hAnsi="Arial Narrow"/>
          <w:sz w:val="20"/>
          <w:szCs w:val="20"/>
        </w:rPr>
      </w:pPr>
    </w:p>
    <w:p w:rsidR="00094BD5" w:rsidRDefault="00094BD5" w:rsidP="00094BD5">
      <w:pPr>
        <w:jc w:val="left"/>
        <w:rPr>
          <w:rFonts w:ascii="Arial Narrow" w:hAnsi="Arial Narrow"/>
          <w:sz w:val="20"/>
          <w:szCs w:val="20"/>
        </w:rPr>
      </w:pPr>
      <w:r>
        <w:rPr>
          <w:rFonts w:ascii="Arial Narrow" w:hAnsi="Arial Narrow"/>
          <w:sz w:val="20"/>
          <w:szCs w:val="20"/>
        </w:rPr>
        <w:t xml:space="preserve">1. Proofread. WordPress has automatic grammar and spell checking. </w:t>
      </w:r>
      <w:r w:rsidR="0081021D">
        <w:rPr>
          <w:rFonts w:ascii="Arial Narrow" w:hAnsi="Arial Narrow"/>
          <w:sz w:val="20"/>
          <w:szCs w:val="20"/>
        </w:rPr>
        <w:t xml:space="preserve">This really speeds things up. </w:t>
      </w:r>
    </w:p>
    <w:p w:rsidR="00094BD5" w:rsidRDefault="00094BD5" w:rsidP="00094BD5">
      <w:pPr>
        <w:jc w:val="left"/>
        <w:rPr>
          <w:rFonts w:ascii="Arial Narrow" w:hAnsi="Arial Narrow"/>
          <w:sz w:val="20"/>
          <w:szCs w:val="20"/>
        </w:rPr>
      </w:pPr>
    </w:p>
    <w:p w:rsidR="00094BD5" w:rsidRDefault="00094BD5" w:rsidP="00094BD5">
      <w:pPr>
        <w:jc w:val="left"/>
        <w:rPr>
          <w:rFonts w:ascii="Arial Narrow" w:hAnsi="Arial Narrow"/>
          <w:sz w:val="20"/>
          <w:szCs w:val="20"/>
        </w:rPr>
      </w:pPr>
      <w:r>
        <w:rPr>
          <w:rFonts w:ascii="Arial Narrow" w:hAnsi="Arial Narrow"/>
          <w:sz w:val="20"/>
          <w:szCs w:val="20"/>
        </w:rPr>
        <w:t>2. Check that your SEO is still optimized.</w:t>
      </w:r>
      <w:r w:rsidR="000C4B79">
        <w:rPr>
          <w:rFonts w:ascii="Arial Narrow" w:hAnsi="Arial Narrow"/>
          <w:sz w:val="20"/>
          <w:szCs w:val="20"/>
        </w:rPr>
        <w:t xml:space="preserve"> If </w:t>
      </w:r>
      <w:r w:rsidR="0081021D">
        <w:rPr>
          <w:rFonts w:ascii="Arial Narrow" w:hAnsi="Arial Narrow"/>
          <w:sz w:val="20"/>
          <w:szCs w:val="20"/>
        </w:rPr>
        <w:t>you made some changes to your landing page</w:t>
      </w:r>
      <w:r w:rsidR="000C4B79">
        <w:rPr>
          <w:rFonts w:ascii="Arial Narrow" w:hAnsi="Arial Narrow"/>
          <w:sz w:val="20"/>
          <w:szCs w:val="20"/>
        </w:rPr>
        <w:t xml:space="preserve"> in Part 1</w:t>
      </w:r>
      <w:r w:rsidR="0081021D">
        <w:rPr>
          <w:rFonts w:ascii="Arial Narrow" w:hAnsi="Arial Narrow"/>
          <w:sz w:val="20"/>
          <w:szCs w:val="20"/>
        </w:rPr>
        <w:t xml:space="preserve"> to better match newslett</w:t>
      </w:r>
      <w:r w:rsidR="007A3364">
        <w:rPr>
          <w:rFonts w:ascii="Arial Narrow" w:hAnsi="Arial Narrow"/>
          <w:sz w:val="20"/>
          <w:szCs w:val="20"/>
        </w:rPr>
        <w:t>er, it's possible that it could ha</w:t>
      </w:r>
      <w:r w:rsidR="0081021D">
        <w:rPr>
          <w:rFonts w:ascii="Arial Narrow" w:hAnsi="Arial Narrow"/>
          <w:sz w:val="20"/>
          <w:szCs w:val="20"/>
        </w:rPr>
        <w:t>ve cause</w:t>
      </w:r>
      <w:r w:rsidR="007A3364">
        <w:rPr>
          <w:rFonts w:ascii="Arial Narrow" w:hAnsi="Arial Narrow"/>
          <w:sz w:val="20"/>
          <w:szCs w:val="20"/>
        </w:rPr>
        <w:t>d</w:t>
      </w:r>
      <w:r w:rsidR="0081021D">
        <w:rPr>
          <w:rFonts w:ascii="Arial Narrow" w:hAnsi="Arial Narrow"/>
          <w:sz w:val="20"/>
          <w:szCs w:val="20"/>
        </w:rPr>
        <w:t xml:space="preserve"> some problems with your SEO. Yoast is so quick and easy to work with that you can see in an instant that</w:t>
      </w:r>
      <w:r w:rsidR="000C4B79">
        <w:rPr>
          <w:rFonts w:ascii="Arial Narrow" w:hAnsi="Arial Narrow"/>
          <w:sz w:val="20"/>
          <w:szCs w:val="20"/>
        </w:rPr>
        <w:t xml:space="preserve"> (for example)</w:t>
      </w:r>
      <w:r w:rsidR="0081021D">
        <w:rPr>
          <w:rFonts w:ascii="Arial Narrow" w:hAnsi="Arial Narrow"/>
          <w:sz w:val="20"/>
          <w:szCs w:val="20"/>
        </w:rPr>
        <w:t xml:space="preserve"> your keyword is now missing from your page title, or that the number of times you've used your keyword in the body of the landing page is no longer sufficient. You can </w:t>
      </w:r>
      <w:r w:rsidR="000C4B79">
        <w:rPr>
          <w:rFonts w:ascii="Arial Narrow" w:hAnsi="Arial Narrow"/>
          <w:sz w:val="20"/>
          <w:szCs w:val="20"/>
        </w:rPr>
        <w:t>check</w:t>
      </w:r>
      <w:r w:rsidR="0081021D">
        <w:rPr>
          <w:rFonts w:ascii="Arial Narrow" w:hAnsi="Arial Narrow"/>
          <w:sz w:val="20"/>
          <w:szCs w:val="20"/>
        </w:rPr>
        <w:t xml:space="preserve"> this very quickly.</w:t>
      </w:r>
    </w:p>
    <w:p w:rsidR="00094BD5" w:rsidRDefault="00094BD5" w:rsidP="00094BD5">
      <w:pPr>
        <w:jc w:val="left"/>
        <w:rPr>
          <w:rFonts w:ascii="Arial Narrow" w:hAnsi="Arial Narrow"/>
          <w:sz w:val="20"/>
          <w:szCs w:val="20"/>
        </w:rPr>
      </w:pPr>
    </w:p>
    <w:p w:rsidR="00094BD5" w:rsidRDefault="00094BD5" w:rsidP="00094BD5">
      <w:pPr>
        <w:jc w:val="left"/>
        <w:rPr>
          <w:rFonts w:ascii="Arial Narrow" w:hAnsi="Arial Narrow"/>
          <w:sz w:val="20"/>
          <w:szCs w:val="20"/>
        </w:rPr>
      </w:pPr>
      <w:r>
        <w:rPr>
          <w:rFonts w:ascii="Arial Narrow" w:hAnsi="Arial Narrow"/>
          <w:sz w:val="20"/>
          <w:szCs w:val="20"/>
        </w:rPr>
        <w:t>3. Readability.</w:t>
      </w:r>
      <w:r w:rsidR="0081021D">
        <w:rPr>
          <w:rFonts w:ascii="Arial Narrow" w:hAnsi="Arial Narrow"/>
          <w:sz w:val="20"/>
          <w:szCs w:val="20"/>
        </w:rPr>
        <w:t xml:space="preserve"> </w:t>
      </w:r>
      <w:r w:rsidR="000C4B79">
        <w:rPr>
          <w:rFonts w:ascii="Arial Narrow" w:hAnsi="Arial Narrow"/>
          <w:sz w:val="20"/>
          <w:szCs w:val="20"/>
        </w:rPr>
        <w:t>I</w:t>
      </w:r>
      <w:r w:rsidR="0081021D">
        <w:rPr>
          <w:rFonts w:ascii="Arial Narrow" w:hAnsi="Arial Narrow"/>
          <w:sz w:val="20"/>
          <w:szCs w:val="20"/>
        </w:rPr>
        <w:t xml:space="preserve">t's been a couple of weeks since you wrote landing page, now would be a good time to read through it </w:t>
      </w:r>
      <w:r w:rsidR="007A3364">
        <w:rPr>
          <w:rFonts w:ascii="Arial Narrow" w:hAnsi="Arial Narrow"/>
          <w:sz w:val="20"/>
          <w:szCs w:val="20"/>
        </w:rPr>
        <w:t>again</w:t>
      </w:r>
      <w:r w:rsidR="0081021D">
        <w:rPr>
          <w:rFonts w:ascii="Arial Narrow" w:hAnsi="Arial Narrow"/>
          <w:sz w:val="20"/>
          <w:szCs w:val="20"/>
        </w:rPr>
        <w:t xml:space="preserve"> to make sure that it still makes sense. If possible, it's great if you can get a colleague to read through it to see if you missed anything. </w:t>
      </w:r>
    </w:p>
    <w:p w:rsidR="0081021D" w:rsidRDefault="0081021D" w:rsidP="00094BD5">
      <w:pPr>
        <w:jc w:val="left"/>
        <w:rPr>
          <w:rFonts w:ascii="Arial Narrow" w:hAnsi="Arial Narrow"/>
          <w:sz w:val="20"/>
          <w:szCs w:val="20"/>
        </w:rPr>
      </w:pPr>
    </w:p>
    <w:p w:rsidR="0081021D" w:rsidRDefault="000C4B79" w:rsidP="00094BD5">
      <w:pPr>
        <w:jc w:val="left"/>
        <w:rPr>
          <w:rFonts w:ascii="Arial Narrow" w:hAnsi="Arial Narrow"/>
          <w:sz w:val="20"/>
          <w:szCs w:val="20"/>
        </w:rPr>
      </w:pPr>
      <w:proofErr w:type="gramStart"/>
      <w:r>
        <w:rPr>
          <w:rFonts w:ascii="Arial Narrow" w:hAnsi="Arial Narrow"/>
          <w:sz w:val="20"/>
          <w:szCs w:val="20"/>
        </w:rPr>
        <w:t>When you are happy, open up your landing page in a couple of browsers to make sure it works and looks good.</w:t>
      </w:r>
      <w:proofErr w:type="gramEnd"/>
    </w:p>
    <w:p w:rsidR="000C4B79" w:rsidRDefault="000C4B79" w:rsidP="00094BD5">
      <w:pPr>
        <w:jc w:val="left"/>
        <w:rPr>
          <w:rFonts w:ascii="Arial Narrow" w:hAnsi="Arial Narrow"/>
          <w:sz w:val="20"/>
          <w:szCs w:val="20"/>
        </w:rPr>
      </w:pPr>
    </w:p>
    <w:p w:rsidR="0081021D" w:rsidRDefault="0081021D" w:rsidP="00094BD5">
      <w:pPr>
        <w:jc w:val="left"/>
        <w:rPr>
          <w:rFonts w:ascii="Arial Narrow" w:hAnsi="Arial Narrow"/>
          <w:sz w:val="20"/>
          <w:szCs w:val="20"/>
        </w:rPr>
      </w:pPr>
      <w:r>
        <w:rPr>
          <w:rFonts w:ascii="Arial Narrow" w:hAnsi="Arial Narrow"/>
          <w:sz w:val="20"/>
          <w:szCs w:val="20"/>
        </w:rPr>
        <w:t>4. Check links. This is absolutely imperative. I know this can be a tad boring—but you need to do it. One thing that I find really speeds it up is</w:t>
      </w:r>
      <w:r w:rsidR="00AF0AB4">
        <w:rPr>
          <w:rFonts w:ascii="Arial Narrow" w:hAnsi="Arial Narrow"/>
          <w:sz w:val="20"/>
          <w:szCs w:val="20"/>
        </w:rPr>
        <w:t xml:space="preserve"> to </w:t>
      </w:r>
      <w:r>
        <w:rPr>
          <w:rFonts w:ascii="Arial Narrow" w:hAnsi="Arial Narrow"/>
          <w:sz w:val="20"/>
          <w:szCs w:val="20"/>
        </w:rPr>
        <w:t>put your cursor over</w:t>
      </w:r>
      <w:r w:rsidR="00AF0AB4">
        <w:rPr>
          <w:rFonts w:ascii="Arial Narrow" w:hAnsi="Arial Narrow"/>
          <w:sz w:val="20"/>
          <w:szCs w:val="20"/>
        </w:rPr>
        <w:t xml:space="preserve"> a link or button </w:t>
      </w:r>
      <w:r>
        <w:rPr>
          <w:rFonts w:ascii="Arial Narrow" w:hAnsi="Arial Narrow"/>
          <w:sz w:val="20"/>
          <w:szCs w:val="20"/>
        </w:rPr>
        <w:t>and right-click on it and then select "Open link in new tab." This saves a lot of cycle time. So if the correct page opens in a new tab, can just delete</w:t>
      </w:r>
      <w:r w:rsidR="007A3364">
        <w:rPr>
          <w:rFonts w:ascii="Arial Narrow" w:hAnsi="Arial Narrow"/>
          <w:sz w:val="20"/>
          <w:szCs w:val="20"/>
        </w:rPr>
        <w:t xml:space="preserve"> it and go</w:t>
      </w:r>
      <w:r>
        <w:rPr>
          <w:rFonts w:ascii="Arial Narrow" w:hAnsi="Arial Narrow"/>
          <w:sz w:val="20"/>
          <w:szCs w:val="20"/>
        </w:rPr>
        <w:t xml:space="preserve"> right back to your main landing page—without having to go through the time it takes to cycle back to the landing page.</w:t>
      </w:r>
      <w:r w:rsidR="00AF0AB4">
        <w:rPr>
          <w:rFonts w:ascii="Arial Narrow" w:hAnsi="Arial Narrow"/>
          <w:sz w:val="20"/>
          <w:szCs w:val="20"/>
        </w:rPr>
        <w:t xml:space="preserve"> In other words, the landing page stays open full time</w:t>
      </w:r>
      <w:r w:rsidR="00C15A06">
        <w:rPr>
          <w:rFonts w:ascii="Arial Narrow" w:hAnsi="Arial Narrow"/>
          <w:sz w:val="20"/>
          <w:szCs w:val="20"/>
        </w:rPr>
        <w:t xml:space="preserve"> while linked pages just open and close different tab.</w:t>
      </w:r>
    </w:p>
    <w:p w:rsidR="0081021D" w:rsidRDefault="0081021D" w:rsidP="00094BD5">
      <w:pPr>
        <w:jc w:val="left"/>
        <w:rPr>
          <w:rFonts w:ascii="Arial Narrow" w:hAnsi="Arial Narrow"/>
          <w:sz w:val="20"/>
          <w:szCs w:val="20"/>
        </w:rPr>
      </w:pPr>
    </w:p>
    <w:p w:rsidR="00094BD5" w:rsidRDefault="00094BD5" w:rsidP="00094BD5">
      <w:pPr>
        <w:jc w:val="left"/>
        <w:rPr>
          <w:rFonts w:ascii="Arial Narrow" w:hAnsi="Arial Narrow"/>
          <w:sz w:val="20"/>
          <w:szCs w:val="20"/>
        </w:rPr>
      </w:pPr>
      <w:r>
        <w:rPr>
          <w:rFonts w:ascii="Arial Narrow" w:hAnsi="Arial Narrow"/>
          <w:sz w:val="20"/>
          <w:szCs w:val="20"/>
        </w:rPr>
        <w:t>5. Check payment systems.</w:t>
      </w:r>
      <w:r w:rsidR="0081021D">
        <w:rPr>
          <w:rFonts w:ascii="Arial Narrow" w:hAnsi="Arial Narrow"/>
          <w:sz w:val="20"/>
          <w:szCs w:val="20"/>
        </w:rPr>
        <w:t xml:space="preserve"> </w:t>
      </w:r>
      <w:proofErr w:type="gramStart"/>
      <w:r w:rsidR="0081021D">
        <w:rPr>
          <w:rFonts w:ascii="Arial Narrow" w:hAnsi="Arial Narrow"/>
          <w:sz w:val="20"/>
          <w:szCs w:val="20"/>
        </w:rPr>
        <w:t>Even more imperative.</w:t>
      </w:r>
      <w:proofErr w:type="gramEnd"/>
      <w:r w:rsidR="0081021D">
        <w:rPr>
          <w:rFonts w:ascii="Arial Narrow" w:hAnsi="Arial Narrow"/>
          <w:sz w:val="20"/>
          <w:szCs w:val="20"/>
        </w:rPr>
        <w:t xml:space="preserve"> It's really just one click see if the donation form is working.</w:t>
      </w:r>
    </w:p>
    <w:p w:rsidR="00AF0AB4" w:rsidRDefault="00AF0AB4" w:rsidP="00094BD5">
      <w:pPr>
        <w:jc w:val="left"/>
        <w:rPr>
          <w:rFonts w:ascii="Arial Narrow" w:hAnsi="Arial Narrow"/>
          <w:sz w:val="20"/>
          <w:szCs w:val="20"/>
        </w:rPr>
      </w:pPr>
    </w:p>
    <w:p w:rsidR="00AF0AB4" w:rsidRPr="009B4472" w:rsidRDefault="00AF0AB4" w:rsidP="00094BD5">
      <w:pPr>
        <w:jc w:val="left"/>
        <w:rPr>
          <w:rFonts w:ascii="Arial Narrow" w:hAnsi="Arial Narrow"/>
          <w:sz w:val="20"/>
          <w:szCs w:val="20"/>
        </w:rPr>
      </w:pPr>
      <w:r>
        <w:rPr>
          <w:rFonts w:ascii="Arial Narrow" w:hAnsi="Arial Narrow"/>
          <w:sz w:val="20"/>
          <w:szCs w:val="20"/>
        </w:rPr>
        <w:t xml:space="preserve">When you're happy, send a sample of your newsletter to two different email programs (i.e. Gmail and Outlook). Open both your newsletter and your landing page </w:t>
      </w:r>
      <w:r w:rsidR="007A3364">
        <w:rPr>
          <w:rFonts w:ascii="Arial Narrow" w:hAnsi="Arial Narrow"/>
          <w:sz w:val="20"/>
          <w:szCs w:val="20"/>
        </w:rPr>
        <w:t xml:space="preserve">and </w:t>
      </w:r>
      <w:r>
        <w:rPr>
          <w:rFonts w:ascii="Arial Narrow" w:hAnsi="Arial Narrow"/>
          <w:sz w:val="20"/>
          <w:szCs w:val="20"/>
        </w:rPr>
        <w:t>your cell phone to make sure they work and look good.</w:t>
      </w:r>
    </w:p>
    <w:p w:rsidR="009D3E77" w:rsidRPr="009B4472" w:rsidRDefault="009D3E77" w:rsidP="005D29A4">
      <w:pPr>
        <w:jc w:val="left"/>
        <w:rPr>
          <w:rFonts w:ascii="Arial Narrow" w:eastAsia="Times New Roman" w:hAnsi="Arial Narrow"/>
          <w:sz w:val="20"/>
          <w:szCs w:val="20"/>
        </w:rPr>
      </w:pPr>
    </w:p>
    <w:p w:rsidR="00121CD4" w:rsidRPr="009B4472" w:rsidRDefault="00121CD4" w:rsidP="00121CD4">
      <w:pPr>
        <w:jc w:val="left"/>
        <w:rPr>
          <w:rFonts w:ascii="Arial Narrow" w:eastAsia="Times New Roman" w:hAnsi="Arial Narrow"/>
          <w:b/>
          <w:sz w:val="20"/>
          <w:szCs w:val="20"/>
        </w:rPr>
      </w:pPr>
      <w:r w:rsidRPr="009B4472">
        <w:rPr>
          <w:rFonts w:ascii="Arial Narrow" w:eastAsia="Times New Roman" w:hAnsi="Arial Narrow"/>
          <w:b/>
          <w:sz w:val="20"/>
          <w:szCs w:val="20"/>
        </w:rPr>
        <w:t>The homework to hand in</w:t>
      </w:r>
      <w:r w:rsidR="00F24F30" w:rsidRPr="009B4472">
        <w:rPr>
          <w:rFonts w:ascii="Arial Narrow" w:eastAsia="Times New Roman" w:hAnsi="Arial Narrow"/>
          <w:b/>
          <w:sz w:val="20"/>
          <w:szCs w:val="20"/>
        </w:rPr>
        <w:t xml:space="preserve"> through your email to me</w:t>
      </w:r>
      <w:r w:rsidRPr="009B4472">
        <w:rPr>
          <w:rFonts w:ascii="Arial Narrow" w:eastAsia="Times New Roman" w:hAnsi="Arial Narrow"/>
          <w:b/>
          <w:sz w:val="20"/>
          <w:szCs w:val="20"/>
        </w:rPr>
        <w:t>:</w:t>
      </w:r>
    </w:p>
    <w:p w:rsidR="00121CD4" w:rsidRDefault="0081021D" w:rsidP="00121CD4">
      <w:pPr>
        <w:jc w:val="left"/>
        <w:rPr>
          <w:rFonts w:ascii="Arial Narrow" w:eastAsia="Times New Roman" w:hAnsi="Arial Narrow"/>
          <w:sz w:val="20"/>
          <w:szCs w:val="20"/>
        </w:rPr>
      </w:pPr>
      <w:r>
        <w:rPr>
          <w:rFonts w:ascii="Arial Narrow" w:eastAsia="Times New Roman" w:hAnsi="Arial Narrow"/>
          <w:sz w:val="20"/>
          <w:szCs w:val="20"/>
        </w:rPr>
        <w:t>1. Just send me a short sentence on if you needed to make modifications on your landing page like I did.</w:t>
      </w:r>
    </w:p>
    <w:p w:rsidR="0081021D" w:rsidRDefault="0081021D" w:rsidP="00121CD4">
      <w:pPr>
        <w:jc w:val="left"/>
        <w:rPr>
          <w:rFonts w:ascii="Arial Narrow" w:eastAsia="Times New Roman" w:hAnsi="Arial Narrow"/>
          <w:sz w:val="20"/>
          <w:szCs w:val="20"/>
        </w:rPr>
      </w:pPr>
      <w:r>
        <w:rPr>
          <w:rFonts w:ascii="Arial Narrow" w:eastAsia="Times New Roman" w:hAnsi="Arial Narrow"/>
          <w:sz w:val="20"/>
          <w:szCs w:val="20"/>
        </w:rPr>
        <w:t xml:space="preserve">2. </w:t>
      </w:r>
      <w:r w:rsidR="0099504B">
        <w:rPr>
          <w:rFonts w:ascii="Arial Narrow" w:eastAsia="Times New Roman" w:hAnsi="Arial Narrow"/>
          <w:sz w:val="20"/>
          <w:szCs w:val="20"/>
        </w:rPr>
        <w:t>And just send another short sentence saying that you went through the checklist</w:t>
      </w:r>
      <w:r w:rsidR="00C15A06">
        <w:rPr>
          <w:rFonts w:ascii="Arial Narrow" w:eastAsia="Times New Roman" w:hAnsi="Arial Narrow"/>
          <w:sz w:val="20"/>
          <w:szCs w:val="20"/>
        </w:rPr>
        <w:t xml:space="preserve"> and feel you are ready to go</w:t>
      </w:r>
      <w:r w:rsidR="0099504B">
        <w:rPr>
          <w:rFonts w:ascii="Arial Narrow" w:eastAsia="Times New Roman" w:hAnsi="Arial Narrow"/>
          <w:sz w:val="20"/>
          <w:szCs w:val="20"/>
        </w:rPr>
        <w:t>.</w:t>
      </w:r>
    </w:p>
    <w:p w:rsidR="0099504B" w:rsidRPr="009B4472" w:rsidRDefault="0099504B" w:rsidP="00121CD4">
      <w:pPr>
        <w:jc w:val="left"/>
        <w:rPr>
          <w:rFonts w:ascii="Arial Narrow" w:eastAsia="Times New Roman" w:hAnsi="Arial Narrow"/>
          <w:sz w:val="20"/>
          <w:szCs w:val="20"/>
        </w:rPr>
      </w:pPr>
    </w:p>
    <w:p w:rsidR="00121CD4" w:rsidRPr="009B4472" w:rsidRDefault="00121CD4" w:rsidP="00121CD4">
      <w:pPr>
        <w:jc w:val="left"/>
        <w:rPr>
          <w:rFonts w:ascii="Arial Narrow" w:eastAsia="Times New Roman" w:hAnsi="Arial Narrow"/>
          <w:sz w:val="20"/>
          <w:szCs w:val="20"/>
        </w:rPr>
      </w:pPr>
      <w:r w:rsidRPr="009B4472">
        <w:rPr>
          <w:rFonts w:ascii="Arial Narrow" w:eastAsia="Times New Roman" w:hAnsi="Arial Narrow"/>
          <w:sz w:val="20"/>
          <w:szCs w:val="20"/>
        </w:rPr>
        <w:t>That’s it! Get going!</w:t>
      </w:r>
    </w:p>
    <w:p w:rsidR="00121CD4" w:rsidRPr="009B4472" w:rsidRDefault="007528D2" w:rsidP="00F6703A">
      <w:pPr>
        <w:jc w:val="left"/>
        <w:rPr>
          <w:rFonts w:ascii="Arial Narrow" w:eastAsia="Times New Roman" w:hAnsi="Arial Narrow"/>
          <w:b/>
          <w:sz w:val="20"/>
          <w:szCs w:val="20"/>
        </w:rPr>
      </w:pPr>
      <w:r w:rsidRPr="009B4472">
        <w:rPr>
          <w:rFonts w:ascii="Arial Narrow" w:hAnsi="Arial Narrow"/>
          <w:b/>
          <w:sz w:val="20"/>
          <w:szCs w:val="20"/>
        </w:rPr>
        <w:t>See you next week.</w:t>
      </w:r>
      <w:r w:rsidRPr="009B4472">
        <w:rPr>
          <w:rFonts w:ascii="Arial Narrow" w:hAnsi="Arial Narrow"/>
          <w:sz w:val="20"/>
          <w:szCs w:val="20"/>
        </w:rPr>
        <w:t xml:space="preserve"> </w:t>
      </w:r>
      <w:r w:rsidRPr="009B4472">
        <w:rPr>
          <w:rFonts w:ascii="Arial Narrow" w:hAnsi="Arial Narrow"/>
          <w:b/>
          <w:sz w:val="20"/>
          <w:szCs w:val="20"/>
        </w:rPr>
        <w:t xml:space="preserve">Assignment </w:t>
      </w:r>
      <w:r w:rsidR="009D3E77" w:rsidRPr="009B4472">
        <w:rPr>
          <w:rFonts w:ascii="Arial Narrow" w:hAnsi="Arial Narrow"/>
          <w:b/>
          <w:sz w:val="20"/>
          <w:szCs w:val="20"/>
        </w:rPr>
        <w:t>Twenty One</w:t>
      </w:r>
      <w:r w:rsidRPr="009B4472">
        <w:rPr>
          <w:rFonts w:ascii="Arial Narrow" w:hAnsi="Arial Narrow"/>
          <w:b/>
          <w:sz w:val="20"/>
          <w:szCs w:val="20"/>
        </w:rPr>
        <w:t>:</w:t>
      </w:r>
      <w:r w:rsidR="0099504B" w:rsidRPr="0099504B">
        <w:rPr>
          <w:rFonts w:ascii="Arial Narrow" w:eastAsia="Times New Roman" w:hAnsi="Arial Narrow"/>
          <w:sz w:val="20"/>
          <w:szCs w:val="20"/>
        </w:rPr>
        <w:t xml:space="preserve"> Launch/Promote. Send it! Track your performance over the first week and watch it grow. List what you would do better next time.</w:t>
      </w:r>
      <w:r w:rsidR="00F6703A">
        <w:rPr>
          <w:rFonts w:ascii="Arial Narrow" w:eastAsia="Times New Roman" w:hAnsi="Arial Narrow"/>
          <w:sz w:val="20"/>
          <w:szCs w:val="20"/>
        </w:rPr>
        <w:t xml:space="preserve"> </w:t>
      </w:r>
      <w:r w:rsidR="00F6703A">
        <w:rPr>
          <w:rFonts w:ascii="Arial Narrow" w:eastAsia="Times New Roman" w:hAnsi="Arial Narrow"/>
          <w:sz w:val="20"/>
          <w:szCs w:val="20"/>
        </w:rPr>
        <w:tab/>
      </w:r>
      <w:r w:rsidR="00F6703A">
        <w:rPr>
          <w:rFonts w:ascii="Arial Narrow" w:eastAsia="Times New Roman" w:hAnsi="Arial Narrow"/>
          <w:sz w:val="20"/>
          <w:szCs w:val="20"/>
        </w:rPr>
        <w:tab/>
      </w:r>
      <w:r w:rsidR="00121CD4" w:rsidRPr="009B4472">
        <w:rPr>
          <w:rFonts w:ascii="Arial Narrow" w:eastAsia="Times New Roman" w:hAnsi="Arial Narrow"/>
          <w:sz w:val="20"/>
          <w:szCs w:val="20"/>
        </w:rPr>
        <w:t>Copyright © 201</w:t>
      </w:r>
      <w:r w:rsidR="0099504B">
        <w:rPr>
          <w:rFonts w:ascii="Arial Narrow" w:eastAsia="Times New Roman" w:hAnsi="Arial Narrow"/>
          <w:sz w:val="20"/>
          <w:szCs w:val="20"/>
        </w:rPr>
        <w:t>9</w:t>
      </w:r>
      <w:r w:rsidR="00121CD4" w:rsidRPr="009B4472">
        <w:rPr>
          <w:rFonts w:ascii="Arial Narrow" w:eastAsia="Times New Roman" w:hAnsi="Arial Narrow"/>
          <w:sz w:val="20"/>
          <w:szCs w:val="20"/>
        </w:rPr>
        <w:t>, Tim Magee</w:t>
      </w:r>
    </w:p>
    <w:sectPr w:rsidR="00121CD4" w:rsidRPr="009B4472" w:rsidSect="00121C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3E4"/>
    <w:multiLevelType w:val="hybridMultilevel"/>
    <w:tmpl w:val="60F88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A7B19"/>
    <w:multiLevelType w:val="multilevel"/>
    <w:tmpl w:val="7A1C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31B4F"/>
    <w:multiLevelType w:val="hybridMultilevel"/>
    <w:tmpl w:val="A566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B163E"/>
    <w:multiLevelType w:val="hybridMultilevel"/>
    <w:tmpl w:val="DEA27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965839"/>
    <w:multiLevelType w:val="hybridMultilevel"/>
    <w:tmpl w:val="8240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06AE"/>
    <w:multiLevelType w:val="hybridMultilevel"/>
    <w:tmpl w:val="E7A0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57AB9"/>
    <w:multiLevelType w:val="multilevel"/>
    <w:tmpl w:val="B1C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21"/>
  <w:characterSpacingControl w:val="doNotCompress"/>
  <w:compat/>
  <w:docVars>
    <w:docVar w:name="dgnword-docGUID" w:val="{2506D226-17AA-46DE-9F09-06118932F0F2}"/>
    <w:docVar w:name="dgnword-eventsink" w:val="53701120"/>
  </w:docVars>
  <w:rsids>
    <w:rsidRoot w:val="00121CD4"/>
    <w:rsid w:val="00094BD5"/>
    <w:rsid w:val="000B18BF"/>
    <w:rsid w:val="000C4B79"/>
    <w:rsid w:val="000F408B"/>
    <w:rsid w:val="00121CD4"/>
    <w:rsid w:val="00134267"/>
    <w:rsid w:val="00160709"/>
    <w:rsid w:val="00161F26"/>
    <w:rsid w:val="00193E1B"/>
    <w:rsid w:val="0019538B"/>
    <w:rsid w:val="001C0E37"/>
    <w:rsid w:val="001C30D2"/>
    <w:rsid w:val="001D6D27"/>
    <w:rsid w:val="002F3369"/>
    <w:rsid w:val="00340841"/>
    <w:rsid w:val="00343140"/>
    <w:rsid w:val="003C599E"/>
    <w:rsid w:val="003E538C"/>
    <w:rsid w:val="00401B0A"/>
    <w:rsid w:val="004050FC"/>
    <w:rsid w:val="00413B3A"/>
    <w:rsid w:val="00413CDE"/>
    <w:rsid w:val="00420172"/>
    <w:rsid w:val="00426632"/>
    <w:rsid w:val="00427175"/>
    <w:rsid w:val="004457C3"/>
    <w:rsid w:val="0045043F"/>
    <w:rsid w:val="00470D14"/>
    <w:rsid w:val="004729A1"/>
    <w:rsid w:val="004E3D9F"/>
    <w:rsid w:val="0052305E"/>
    <w:rsid w:val="00543130"/>
    <w:rsid w:val="00557A30"/>
    <w:rsid w:val="005918D7"/>
    <w:rsid w:val="005C58AF"/>
    <w:rsid w:val="005D03B5"/>
    <w:rsid w:val="005D29A4"/>
    <w:rsid w:val="00663852"/>
    <w:rsid w:val="0067251E"/>
    <w:rsid w:val="006D765C"/>
    <w:rsid w:val="006F3648"/>
    <w:rsid w:val="00700BAC"/>
    <w:rsid w:val="0073526D"/>
    <w:rsid w:val="00746778"/>
    <w:rsid w:val="007528D2"/>
    <w:rsid w:val="0077087B"/>
    <w:rsid w:val="007A3364"/>
    <w:rsid w:val="007A48E2"/>
    <w:rsid w:val="0081021D"/>
    <w:rsid w:val="008229F1"/>
    <w:rsid w:val="00835122"/>
    <w:rsid w:val="00837C1A"/>
    <w:rsid w:val="00885C97"/>
    <w:rsid w:val="00890861"/>
    <w:rsid w:val="008A30C6"/>
    <w:rsid w:val="008C3E5D"/>
    <w:rsid w:val="008D0EE6"/>
    <w:rsid w:val="008F3B4D"/>
    <w:rsid w:val="00925A6A"/>
    <w:rsid w:val="00931EC8"/>
    <w:rsid w:val="00961EE4"/>
    <w:rsid w:val="00961FBB"/>
    <w:rsid w:val="00966059"/>
    <w:rsid w:val="00984233"/>
    <w:rsid w:val="00993956"/>
    <w:rsid w:val="0099504B"/>
    <w:rsid w:val="009B4472"/>
    <w:rsid w:val="009D3E77"/>
    <w:rsid w:val="009E6E85"/>
    <w:rsid w:val="00A158EE"/>
    <w:rsid w:val="00A46692"/>
    <w:rsid w:val="00A53CD3"/>
    <w:rsid w:val="00AB10AD"/>
    <w:rsid w:val="00AD2131"/>
    <w:rsid w:val="00AF0AB4"/>
    <w:rsid w:val="00B43705"/>
    <w:rsid w:val="00B61758"/>
    <w:rsid w:val="00B94B56"/>
    <w:rsid w:val="00BB0AA2"/>
    <w:rsid w:val="00BC3DD3"/>
    <w:rsid w:val="00C02787"/>
    <w:rsid w:val="00C0654D"/>
    <w:rsid w:val="00C1010D"/>
    <w:rsid w:val="00C15A06"/>
    <w:rsid w:val="00C53C22"/>
    <w:rsid w:val="00C72BA6"/>
    <w:rsid w:val="00C815FC"/>
    <w:rsid w:val="00C8650D"/>
    <w:rsid w:val="00CB3C3F"/>
    <w:rsid w:val="00CE0C73"/>
    <w:rsid w:val="00CE5BB5"/>
    <w:rsid w:val="00CF4A6F"/>
    <w:rsid w:val="00D14E2F"/>
    <w:rsid w:val="00DC3B3A"/>
    <w:rsid w:val="00DC40B0"/>
    <w:rsid w:val="00DD614E"/>
    <w:rsid w:val="00DD6CE8"/>
    <w:rsid w:val="00E5670C"/>
    <w:rsid w:val="00E571D8"/>
    <w:rsid w:val="00E72CB8"/>
    <w:rsid w:val="00E81E3F"/>
    <w:rsid w:val="00EE3580"/>
    <w:rsid w:val="00F20A9E"/>
    <w:rsid w:val="00F24F30"/>
    <w:rsid w:val="00F44ECA"/>
    <w:rsid w:val="00F6703A"/>
    <w:rsid w:val="00FB0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D4"/>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CD4"/>
    <w:rPr>
      <w:color w:val="0000FF"/>
      <w:u w:val="single"/>
    </w:rPr>
  </w:style>
  <w:style w:type="paragraph" w:styleId="BalloonText">
    <w:name w:val="Balloon Text"/>
    <w:basedOn w:val="Normal"/>
    <w:link w:val="BalloonTextChar"/>
    <w:uiPriority w:val="99"/>
    <w:semiHidden/>
    <w:unhideWhenUsed/>
    <w:rsid w:val="005D29A4"/>
    <w:rPr>
      <w:rFonts w:ascii="Tahoma" w:hAnsi="Tahoma" w:cs="Tahoma"/>
      <w:sz w:val="16"/>
      <w:szCs w:val="16"/>
    </w:rPr>
  </w:style>
  <w:style w:type="character" w:customStyle="1" w:styleId="BalloonTextChar">
    <w:name w:val="Balloon Text Char"/>
    <w:basedOn w:val="DefaultParagraphFont"/>
    <w:link w:val="BalloonText"/>
    <w:uiPriority w:val="99"/>
    <w:semiHidden/>
    <w:rsid w:val="005D29A4"/>
    <w:rPr>
      <w:rFonts w:ascii="Tahoma" w:hAnsi="Tahoma" w:cs="Tahoma"/>
      <w:b w:val="0"/>
      <w:sz w:val="16"/>
      <w:szCs w:val="16"/>
    </w:rPr>
  </w:style>
  <w:style w:type="paragraph" w:styleId="ListParagraph">
    <w:name w:val="List Paragraph"/>
    <w:basedOn w:val="Normal"/>
    <w:uiPriority w:val="34"/>
    <w:qFormat/>
    <w:rsid w:val="00993956"/>
    <w:pPr>
      <w:ind w:left="720"/>
      <w:contextualSpacing/>
    </w:pPr>
  </w:style>
  <w:style w:type="character" w:styleId="Strong">
    <w:name w:val="Strong"/>
    <w:basedOn w:val="DefaultParagraphFont"/>
    <w:uiPriority w:val="22"/>
    <w:qFormat/>
    <w:rsid w:val="00993956"/>
    <w:rPr>
      <w:b/>
      <w:bCs/>
    </w:rPr>
  </w:style>
  <w:style w:type="table" w:styleId="TableGrid">
    <w:name w:val="Table Grid"/>
    <w:basedOn w:val="TableNormal"/>
    <w:uiPriority w:val="59"/>
    <w:rsid w:val="005C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464044">
      <w:bodyDiv w:val="1"/>
      <w:marLeft w:val="0"/>
      <w:marRight w:val="0"/>
      <w:marTop w:val="0"/>
      <w:marBottom w:val="0"/>
      <w:divBdr>
        <w:top w:val="none" w:sz="0" w:space="0" w:color="auto"/>
        <w:left w:val="none" w:sz="0" w:space="0" w:color="auto"/>
        <w:bottom w:val="none" w:sz="0" w:space="0" w:color="auto"/>
        <w:right w:val="none" w:sz="0" w:space="0" w:color="auto"/>
      </w:divBdr>
      <w:divsChild>
        <w:div w:id="37053548">
          <w:marLeft w:val="0"/>
          <w:marRight w:val="0"/>
          <w:marTop w:val="0"/>
          <w:marBottom w:val="0"/>
          <w:divBdr>
            <w:top w:val="none" w:sz="0" w:space="0" w:color="auto"/>
            <w:left w:val="none" w:sz="0" w:space="0" w:color="auto"/>
            <w:bottom w:val="none" w:sz="0" w:space="0" w:color="auto"/>
            <w:right w:val="none" w:sz="0" w:space="0" w:color="auto"/>
          </w:divBdr>
        </w:div>
        <w:div w:id="569114714">
          <w:marLeft w:val="0"/>
          <w:marRight w:val="0"/>
          <w:marTop w:val="0"/>
          <w:marBottom w:val="0"/>
          <w:divBdr>
            <w:top w:val="none" w:sz="0" w:space="0" w:color="auto"/>
            <w:left w:val="none" w:sz="0" w:space="0" w:color="auto"/>
            <w:bottom w:val="none" w:sz="0" w:space="0" w:color="auto"/>
            <w:right w:val="none" w:sz="0" w:space="0" w:color="auto"/>
          </w:divBdr>
        </w:div>
        <w:div w:id="290669578">
          <w:marLeft w:val="0"/>
          <w:marRight w:val="0"/>
          <w:marTop w:val="0"/>
          <w:marBottom w:val="0"/>
          <w:divBdr>
            <w:top w:val="none" w:sz="0" w:space="0" w:color="auto"/>
            <w:left w:val="none" w:sz="0" w:space="0" w:color="auto"/>
            <w:bottom w:val="none" w:sz="0" w:space="0" w:color="auto"/>
            <w:right w:val="none" w:sz="0" w:space="0" w:color="auto"/>
          </w:divBdr>
        </w:div>
      </w:divsChild>
    </w:div>
    <w:div w:id="14961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wp-content/uploads/MentoredProgram/Fundraising-Assignment-Twenty-Word-Version-of-Revised-Landing-Page.docx"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nonprofit.csd-i.org/wp-content/uploads/MentoredProgram/Fundraising-Assignment-Fourteen-Homework-Instructions.pdf" TargetMode="External"/><Relationship Id="rId12" Type="http://schemas.openxmlformats.org/officeDocument/2006/relationships/image" Target="media/image1.jpeg"/><Relationship Id="rId17" Type="http://schemas.openxmlformats.org/officeDocument/2006/relationships/hyperlink" Target="http://nonprofit.csd-i.org/subscribe-to-csdi-nonprofit-newsletter/" TargetMode="External"/><Relationship Id="rId2" Type="http://schemas.openxmlformats.org/officeDocument/2006/relationships/numbering" Target="numbering.xml"/><Relationship Id="rId16" Type="http://schemas.openxmlformats.org/officeDocument/2006/relationships/hyperlink" Target="https://nonprofit.csd-i.org/learn-3-ways-you-can-end-hunger-in-claremont-tod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11" Type="http://schemas.openxmlformats.org/officeDocument/2006/relationships/hyperlink" Target="https://nonprofit.csd-i.org/subscribe-to-claremont-food-bank-newsletter-templat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nonprofit.csd-i.org/learn-3-ways-you-can-end-hunger-in-claremont-to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nprofit.csd-i.org/wp-content/uploads/MentoredProgram/Fundraising-Assignment-Fourteen-Homework-Instructions.pdf" TargetMode="External"/><Relationship Id="rId14" Type="http://schemas.openxmlformats.org/officeDocument/2006/relationships/hyperlink" Target="https://nonprofit.csd-i.org/learn-3-ways-you-can-end-hunger-in-claremont-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D7712-8762-4B5C-BDA7-2DF718E1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29</cp:revision>
  <cp:lastPrinted>2019-07-23T19:51:00Z</cp:lastPrinted>
  <dcterms:created xsi:type="dcterms:W3CDTF">2018-04-14T15:12:00Z</dcterms:created>
  <dcterms:modified xsi:type="dcterms:W3CDTF">2019-11-09T20:28:00Z</dcterms:modified>
</cp:coreProperties>
</file>