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4631F" w14:textId="09B04D34" w:rsidR="00094F92" w:rsidRDefault="00094F92">
      <w:r>
        <w:t>World Resources Institute Consumer Diet and GHG Emissions</w:t>
      </w:r>
    </w:p>
    <w:p w14:paraId="09857192" w14:textId="0794BBFD" w:rsidR="00094F92" w:rsidRDefault="00094F92">
      <w:r>
        <w:rPr>
          <w:noProof/>
        </w:rPr>
        <w:drawing>
          <wp:inline distT="0" distB="0" distL="0" distR="0" wp14:anchorId="67361CF3" wp14:editId="222110E3">
            <wp:extent cx="6858000" cy="5691505"/>
            <wp:effectExtent l="0" t="0" r="0" b="4445"/>
            <wp:docPr id="14672795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69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4F92" w:rsidSect="00094F92">
      <w:pgSz w:w="12240" w:h="15840"/>
      <w:pgMar w:top="720" w:right="720" w:bottom="93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F92"/>
    <w:rsid w:val="00094F92"/>
    <w:rsid w:val="00C16E18"/>
    <w:rsid w:val="00CC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07CA2"/>
  <w15:chartTrackingRefBased/>
  <w15:docId w15:val="{527372D3-1C3F-45FE-805E-6C461523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kern w:val="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4F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F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F92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4F92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4F92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4F92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4F92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4F92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4F92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4F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4F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4F92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4F92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4F92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4F92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4F92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4F92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4F92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94F9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4F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4F92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94F92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94F9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94F9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94F9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94F9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4F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4F9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94F9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Magee</dc:creator>
  <cp:keywords/>
  <dc:description/>
  <cp:lastModifiedBy>Timothy Magee</cp:lastModifiedBy>
  <cp:revision>1</cp:revision>
  <dcterms:created xsi:type="dcterms:W3CDTF">2024-02-17T21:11:00Z</dcterms:created>
  <dcterms:modified xsi:type="dcterms:W3CDTF">2024-02-17T21:13:00Z</dcterms:modified>
</cp:coreProperties>
</file>